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2F16B" w14:textId="77777777" w:rsidR="00110791" w:rsidRPr="00113187" w:rsidRDefault="00110791">
      <w:pPr>
        <w:tabs>
          <w:tab w:val="left" w:pos="540"/>
          <w:tab w:val="left" w:pos="1260"/>
          <w:tab w:val="left" w:pos="1890"/>
          <w:tab w:val="left" w:pos="2430"/>
          <w:tab w:val="left" w:pos="2880"/>
          <w:tab w:val="right" w:pos="9720"/>
        </w:tabs>
        <w:ind w:right="18"/>
      </w:pPr>
      <w:r>
        <w:t>*</w:t>
      </w:r>
      <w:r>
        <w:tab/>
      </w:r>
      <w:r>
        <w:tab/>
        <w:t xml:space="preserve">USE THIS STORED </w:t>
      </w:r>
      <w:r w:rsidRPr="00113187">
        <w:t>SPECIFICATION ON ANY PROJECT WHEN</w:t>
      </w:r>
      <w:r w:rsidRPr="00113187">
        <w:tab/>
        <w:t>*</w:t>
      </w:r>
    </w:p>
    <w:p w14:paraId="51448510" w14:textId="77777777" w:rsidR="0082468A" w:rsidRPr="00113187" w:rsidRDefault="00110791" w:rsidP="006E5591">
      <w:pPr>
        <w:tabs>
          <w:tab w:val="left" w:pos="540"/>
          <w:tab w:val="left" w:pos="1260"/>
          <w:tab w:val="left" w:pos="1890"/>
          <w:tab w:val="left" w:pos="2430"/>
          <w:tab w:val="left" w:pos="2880"/>
          <w:tab w:val="right" w:pos="9720"/>
        </w:tabs>
        <w:ind w:right="18"/>
        <w:rPr>
          <w:u w:val="single"/>
        </w:rPr>
      </w:pPr>
      <w:r w:rsidRPr="00113187">
        <w:t>*</w:t>
      </w:r>
      <w:r w:rsidRPr="00113187">
        <w:tab/>
      </w:r>
      <w:r w:rsidRPr="00113187">
        <w:tab/>
        <w:t xml:space="preserve">  </w:t>
      </w:r>
      <w:r w:rsidR="00866F2E" w:rsidRPr="00113187">
        <w:t xml:space="preserve"> </w:t>
      </w:r>
      <w:r w:rsidR="00865518" w:rsidRPr="00113187">
        <w:t xml:space="preserve"> </w:t>
      </w:r>
      <w:r w:rsidRPr="00113187">
        <w:t xml:space="preserve">  AN INCENTIVE/DISINCENTIVE PAYMENT FOR </w:t>
      </w:r>
      <w:r w:rsidR="0082468A" w:rsidRPr="006E5591">
        <w:t>ASPHALTIC</w:t>
      </w:r>
      <w:r w:rsidR="0082468A" w:rsidRPr="00113187">
        <w:t xml:space="preserve"> </w:t>
      </w:r>
      <w:r w:rsidR="0082468A" w:rsidRPr="00113187">
        <w:tab/>
        <w:t>*</w:t>
      </w:r>
    </w:p>
    <w:p w14:paraId="4CB1A5EE" w14:textId="77777777" w:rsidR="0082468A" w:rsidRPr="00113187" w:rsidRDefault="0082468A" w:rsidP="006E5591">
      <w:pPr>
        <w:tabs>
          <w:tab w:val="left" w:pos="540"/>
          <w:tab w:val="left" w:pos="1260"/>
          <w:tab w:val="left" w:pos="1890"/>
          <w:tab w:val="left" w:pos="2430"/>
          <w:tab w:val="left" w:pos="2880"/>
          <w:tab w:val="right" w:pos="9720"/>
        </w:tabs>
        <w:ind w:right="18"/>
      </w:pPr>
      <w:r w:rsidRPr="00113187">
        <w:t>*</w:t>
      </w:r>
      <w:r w:rsidRPr="00113187">
        <w:tab/>
      </w:r>
      <w:r w:rsidRPr="00113187">
        <w:tab/>
        <w:t xml:space="preserve">      </w:t>
      </w:r>
      <w:r w:rsidRPr="006E5591">
        <w:t>CONCRETE</w:t>
      </w:r>
      <w:r w:rsidRPr="00113187">
        <w:t xml:space="preserve"> </w:t>
      </w:r>
      <w:r w:rsidR="00110791" w:rsidRPr="00113187">
        <w:t>PAVEMENT</w:t>
      </w:r>
      <w:r w:rsidRPr="00113187">
        <w:t xml:space="preserve"> </w:t>
      </w:r>
      <w:r w:rsidR="00110791" w:rsidRPr="00113187">
        <w:t xml:space="preserve">SMOOTHNESS IS SPECIFIED IN </w:t>
      </w:r>
      <w:r w:rsidRPr="00113187">
        <w:tab/>
        <w:t>*</w:t>
      </w:r>
    </w:p>
    <w:p w14:paraId="5637839C" w14:textId="77777777" w:rsidR="00110791" w:rsidRPr="00113187" w:rsidRDefault="0082468A" w:rsidP="006E5591">
      <w:pPr>
        <w:tabs>
          <w:tab w:val="left" w:pos="540"/>
          <w:tab w:val="left" w:pos="1260"/>
          <w:tab w:val="left" w:pos="1890"/>
          <w:tab w:val="left" w:pos="2430"/>
          <w:tab w:val="left" w:pos="2880"/>
          <w:tab w:val="right" w:pos="9720"/>
        </w:tabs>
        <w:ind w:right="18"/>
      </w:pPr>
      <w:r w:rsidRPr="00113187">
        <w:t>*</w:t>
      </w:r>
      <w:r w:rsidRPr="00113187">
        <w:tab/>
      </w:r>
      <w:r w:rsidRPr="00113187">
        <w:tab/>
        <w:t xml:space="preserve">      </w:t>
      </w:r>
      <w:r w:rsidR="00110791" w:rsidRPr="00113187">
        <w:t xml:space="preserve">THE </w:t>
      </w:r>
      <w:r w:rsidR="00110791" w:rsidRPr="003B7138">
        <w:t xml:space="preserve">MATERIALS </w:t>
      </w:r>
      <w:r w:rsidR="009D2EC2" w:rsidRPr="003B7138">
        <w:t>DESIGN REPORT</w:t>
      </w:r>
      <w:r w:rsidR="00110791" w:rsidRPr="003B7138">
        <w:t>.</w:t>
      </w:r>
      <w:r w:rsidR="00110791" w:rsidRPr="00113187">
        <w:tab/>
        <w:t>*</w:t>
      </w:r>
    </w:p>
    <w:p w14:paraId="2AC0E3F2" w14:textId="77777777" w:rsidR="00F74E64" w:rsidRDefault="00F74E64">
      <w:pPr>
        <w:tabs>
          <w:tab w:val="left" w:pos="540"/>
          <w:tab w:val="left" w:pos="1260"/>
          <w:tab w:val="left" w:pos="1800"/>
        </w:tabs>
      </w:pPr>
    </w:p>
    <w:p w14:paraId="44F58073" w14:textId="77777777" w:rsidR="00110791" w:rsidRDefault="00110791">
      <w:pPr>
        <w:tabs>
          <w:tab w:val="left" w:pos="540"/>
          <w:tab w:val="left" w:pos="1260"/>
          <w:tab w:val="left" w:pos="1800"/>
        </w:tabs>
      </w:pPr>
      <w:r w:rsidRPr="00113187">
        <w:t>*</w:t>
      </w:r>
      <w:r w:rsidRPr="00113187">
        <w:tab/>
      </w:r>
      <w:r w:rsidRPr="00113187">
        <w:tab/>
        <w:t>INSERT EXISTING SMOOTHNESS</w:t>
      </w:r>
      <w:r>
        <w:t xml:space="preserve"> DATA IN 109.13(A)</w:t>
      </w:r>
      <w:r>
        <w:tab/>
      </w:r>
      <w:r>
        <w:tab/>
      </w:r>
      <w:r>
        <w:tab/>
        <w:t xml:space="preserve">    *</w:t>
      </w:r>
    </w:p>
    <w:p w14:paraId="194D84D6" w14:textId="77777777" w:rsidR="00110791" w:rsidRDefault="00110791">
      <w:pPr>
        <w:tabs>
          <w:tab w:val="left" w:pos="540"/>
          <w:tab w:val="left" w:pos="1260"/>
          <w:tab w:val="left" w:pos="1800"/>
        </w:tabs>
      </w:pPr>
      <w:r>
        <w:t>*</w:t>
      </w:r>
      <w:r>
        <w:tab/>
      </w:r>
      <w:r>
        <w:tab/>
        <w:t>INSERT CORRECTION VALUE “</w:t>
      </w:r>
      <w:r w:rsidRPr="00630F2D">
        <w:rPr>
          <w:b/>
          <w:bCs/>
          <w:color w:val="FF0000"/>
        </w:rPr>
        <w:t>CV</w:t>
      </w:r>
      <w:r>
        <w:t>” IN 109.13(A)</w:t>
      </w:r>
      <w:r>
        <w:tab/>
      </w:r>
      <w:r>
        <w:tab/>
      </w:r>
      <w:r>
        <w:tab/>
      </w:r>
      <w:r>
        <w:tab/>
        <w:t xml:space="preserve">    *</w:t>
      </w:r>
    </w:p>
    <w:p w14:paraId="4DEDBD0A" w14:textId="77777777" w:rsidR="00110791" w:rsidRDefault="00110791">
      <w:pPr>
        <w:tabs>
          <w:tab w:val="left" w:pos="540"/>
          <w:tab w:val="left" w:pos="1260"/>
          <w:tab w:val="left" w:pos="1800"/>
        </w:tabs>
      </w:pPr>
      <w:r>
        <w:t>*</w:t>
      </w:r>
      <w:r>
        <w:tab/>
      </w:r>
      <w:r>
        <w:tab/>
        <w:t>INSERT “</w:t>
      </w:r>
      <w:r w:rsidRPr="00630F2D">
        <w:rPr>
          <w:b/>
          <w:bCs/>
          <w:color w:val="FF0000"/>
        </w:rPr>
        <w:t>XX</w:t>
      </w:r>
      <w:r>
        <w:t>”</w:t>
      </w:r>
      <w:proofErr w:type="gramStart"/>
      <w:r>
        <w:t>,”</w:t>
      </w:r>
      <w:r w:rsidRPr="00630F2D">
        <w:rPr>
          <w:b/>
          <w:bCs/>
          <w:color w:val="FF0000"/>
        </w:rPr>
        <w:t>YY</w:t>
      </w:r>
      <w:proofErr w:type="gramEnd"/>
      <w:r>
        <w:t>”, “</w:t>
      </w:r>
      <w:r w:rsidRPr="00630F2D">
        <w:rPr>
          <w:b/>
          <w:bCs/>
          <w:color w:val="FF0000"/>
        </w:rPr>
        <w:t>IC</w:t>
      </w:r>
      <w:r>
        <w:t>”, “</w:t>
      </w:r>
      <w:r w:rsidRPr="00630F2D">
        <w:rPr>
          <w:b/>
          <w:bCs/>
          <w:color w:val="FF0000"/>
        </w:rPr>
        <w:t>DC</w:t>
      </w:r>
      <w:r>
        <w:t>”, AND “</w:t>
      </w:r>
      <w:r w:rsidRPr="00630F2D">
        <w:rPr>
          <w:b/>
          <w:bCs/>
          <w:color w:val="FF0000"/>
        </w:rPr>
        <w:t>MAX</w:t>
      </w:r>
      <w:r>
        <w:t xml:space="preserve">” (OR </w:t>
      </w:r>
      <w:r>
        <w:rPr>
          <w:b/>
          <w:bCs/>
        </w:rPr>
        <w:t>“</w:t>
      </w:r>
      <w:r w:rsidRPr="00630F2D">
        <w:rPr>
          <w:b/>
          <w:bCs/>
          <w:color w:val="FF0000"/>
        </w:rPr>
        <w:t>LMAX</w:t>
      </w:r>
      <w:r>
        <w:rPr>
          <w:b/>
          <w:bCs/>
        </w:rPr>
        <w:t>”</w:t>
      </w:r>
      <w:r>
        <w:t>) IN 109.13(B)</w:t>
      </w:r>
      <w:r>
        <w:tab/>
        <w:t xml:space="preserve">    *</w:t>
      </w:r>
    </w:p>
    <w:p w14:paraId="347A046C" w14:textId="77777777" w:rsidR="00110791" w:rsidRDefault="00110791">
      <w:pPr>
        <w:tabs>
          <w:tab w:val="left" w:pos="720"/>
          <w:tab w:val="left" w:pos="1267"/>
          <w:tab w:val="left" w:pos="1886"/>
          <w:tab w:val="left" w:pos="2002"/>
          <w:tab w:val="left" w:pos="2434"/>
          <w:tab w:val="left" w:pos="2880"/>
        </w:tabs>
        <w:spacing w:line="240" w:lineRule="atLeast"/>
        <w:jc w:val="both"/>
      </w:pPr>
    </w:p>
    <w:p w14:paraId="48086A44" w14:textId="77777777" w:rsidR="00110791" w:rsidRPr="00113187" w:rsidRDefault="00110791" w:rsidP="00113187">
      <w:pPr>
        <w:tabs>
          <w:tab w:val="left" w:pos="720"/>
          <w:tab w:val="left" w:pos="1267"/>
          <w:tab w:val="left" w:pos="1886"/>
          <w:tab w:val="left" w:pos="2434"/>
          <w:tab w:val="left" w:pos="2880"/>
        </w:tabs>
        <w:overflowPunct w:val="0"/>
        <w:autoSpaceDE w:val="0"/>
        <w:autoSpaceDN w:val="0"/>
        <w:adjustRightInd w:val="0"/>
        <w:ind w:left="1890" w:hanging="1890"/>
        <w:jc w:val="right"/>
        <w:rPr>
          <w:b/>
        </w:rPr>
      </w:pPr>
      <w:r w:rsidRPr="00113187">
        <w:rPr>
          <w:b/>
        </w:rPr>
        <w:t xml:space="preserve">(109PAVSM, </w:t>
      </w:r>
      <w:r w:rsidR="00AF68EB">
        <w:rPr>
          <w:b/>
        </w:rPr>
        <w:t>0</w:t>
      </w:r>
      <w:r w:rsidR="00671F73">
        <w:rPr>
          <w:b/>
        </w:rPr>
        <w:t>6</w:t>
      </w:r>
      <w:r w:rsidR="00D679A2" w:rsidRPr="00113187">
        <w:rPr>
          <w:b/>
        </w:rPr>
        <w:t>/</w:t>
      </w:r>
      <w:r w:rsidR="00671F73">
        <w:rPr>
          <w:b/>
        </w:rPr>
        <w:t>15</w:t>
      </w:r>
      <w:r w:rsidR="00D679A2" w:rsidRPr="00113187">
        <w:rPr>
          <w:b/>
        </w:rPr>
        <w:t>/</w:t>
      </w:r>
      <w:r w:rsidR="00113187" w:rsidRPr="00113187">
        <w:rPr>
          <w:b/>
        </w:rPr>
        <w:t>09</w:t>
      </w:r>
      <w:r w:rsidRPr="00113187">
        <w:rPr>
          <w:b/>
        </w:rPr>
        <w:t>)</w:t>
      </w:r>
    </w:p>
    <w:p w14:paraId="05E1940A" w14:textId="77777777" w:rsidR="00110791" w:rsidRDefault="00110791">
      <w:pPr>
        <w:tabs>
          <w:tab w:val="left" w:pos="720"/>
          <w:tab w:val="left" w:pos="1267"/>
          <w:tab w:val="left" w:pos="1886"/>
          <w:tab w:val="left" w:pos="2434"/>
          <w:tab w:val="left" w:pos="2880"/>
        </w:tabs>
        <w:autoSpaceDN w:val="0"/>
        <w:spacing w:line="240" w:lineRule="atLeast"/>
        <w:rPr>
          <w:b/>
          <w:spacing w:val="-2"/>
        </w:rPr>
      </w:pPr>
    </w:p>
    <w:p w14:paraId="39F8F53C" w14:textId="77777777" w:rsidR="00110791" w:rsidRDefault="00110791" w:rsidP="00BF5E93">
      <w:pPr>
        <w:tabs>
          <w:tab w:val="left" w:pos="720"/>
          <w:tab w:val="left" w:pos="1267"/>
          <w:tab w:val="left" w:pos="1886"/>
          <w:tab w:val="left" w:pos="2434"/>
          <w:tab w:val="left" w:pos="2880"/>
        </w:tabs>
        <w:overflowPunct w:val="0"/>
        <w:autoSpaceDE w:val="0"/>
        <w:autoSpaceDN w:val="0"/>
        <w:adjustRightInd w:val="0"/>
        <w:spacing w:line="240" w:lineRule="atLeast"/>
        <w:ind w:left="1890" w:hanging="1890"/>
        <w:jc w:val="both"/>
        <w:rPr>
          <w:bCs/>
          <w:spacing w:val="-2"/>
        </w:rPr>
      </w:pPr>
      <w:r>
        <w:rPr>
          <w:b/>
        </w:rPr>
        <w:t>SECTION 109</w:t>
      </w:r>
      <w:r>
        <w:rPr>
          <w:b/>
        </w:rPr>
        <w:tab/>
        <w:t>MEASUREMENT AND PAYMENT:</w:t>
      </w:r>
      <w:r>
        <w:rPr>
          <w:bCs/>
        </w:rPr>
        <w:t xml:space="preserve">  of the Standard Specifications is modifi</w:t>
      </w:r>
      <w:r w:rsidR="00F93468">
        <w:rPr>
          <w:bCs/>
        </w:rPr>
        <w:t>ed to add:</w:t>
      </w:r>
    </w:p>
    <w:p w14:paraId="1EE4E214" w14:textId="77777777" w:rsidR="00110791" w:rsidRDefault="00110791" w:rsidP="00BF5E93">
      <w:pPr>
        <w:tabs>
          <w:tab w:val="left" w:pos="720"/>
          <w:tab w:val="left" w:pos="1267"/>
          <w:tab w:val="left" w:pos="1886"/>
          <w:tab w:val="left" w:pos="2434"/>
          <w:tab w:val="left" w:pos="2880"/>
        </w:tabs>
        <w:overflowPunct w:val="0"/>
        <w:autoSpaceDE w:val="0"/>
        <w:autoSpaceDN w:val="0"/>
        <w:adjustRightInd w:val="0"/>
        <w:spacing w:line="240" w:lineRule="atLeast"/>
        <w:jc w:val="both"/>
        <w:rPr>
          <w:b/>
          <w:spacing w:val="-2"/>
        </w:rPr>
      </w:pPr>
    </w:p>
    <w:p w14:paraId="4DC1E697" w14:textId="77777777" w:rsidR="00D51F7E" w:rsidRPr="003B7138" w:rsidRDefault="00110791" w:rsidP="00BF5E93">
      <w:pPr>
        <w:tabs>
          <w:tab w:val="left" w:pos="720"/>
          <w:tab w:val="left" w:pos="1267"/>
          <w:tab w:val="left" w:pos="1886"/>
          <w:tab w:val="left" w:pos="2880"/>
        </w:tabs>
        <w:overflowPunct w:val="0"/>
        <w:autoSpaceDE w:val="0"/>
        <w:autoSpaceDN w:val="0"/>
        <w:adjustRightInd w:val="0"/>
        <w:ind w:left="1890" w:hanging="1890"/>
        <w:jc w:val="both"/>
        <w:rPr>
          <w:b/>
        </w:rPr>
      </w:pPr>
      <w:r w:rsidRPr="003B7138">
        <w:rPr>
          <w:b/>
        </w:rPr>
        <w:t>109.13</w:t>
      </w:r>
      <w:r w:rsidRPr="003B7138">
        <w:rPr>
          <w:b/>
        </w:rPr>
        <w:tab/>
      </w:r>
      <w:r w:rsidRPr="003B7138">
        <w:rPr>
          <w:b/>
        </w:rPr>
        <w:tab/>
        <w:t xml:space="preserve">Measurement and Payment </w:t>
      </w:r>
      <w:r w:rsidRPr="00F74E64">
        <w:rPr>
          <w:b/>
        </w:rPr>
        <w:t xml:space="preserve">for </w:t>
      </w:r>
      <w:r w:rsidR="00D51F7E" w:rsidRPr="00F74E64">
        <w:rPr>
          <w:b/>
        </w:rPr>
        <w:t>Asphaltic Concrete</w:t>
      </w:r>
      <w:r w:rsidR="00D51F7E" w:rsidRPr="003B7138">
        <w:rPr>
          <w:b/>
        </w:rPr>
        <w:t xml:space="preserve"> </w:t>
      </w:r>
      <w:r w:rsidRPr="003B7138">
        <w:rPr>
          <w:b/>
        </w:rPr>
        <w:t>Pavement</w:t>
      </w:r>
      <w:r w:rsidR="00D51F7E" w:rsidRPr="003B7138">
        <w:rPr>
          <w:b/>
        </w:rPr>
        <w:t xml:space="preserve"> </w:t>
      </w:r>
    </w:p>
    <w:p w14:paraId="22B81A14" w14:textId="77777777" w:rsidR="00110791" w:rsidRPr="003B7138" w:rsidRDefault="00D51F7E" w:rsidP="00BF5E93">
      <w:pPr>
        <w:tabs>
          <w:tab w:val="left" w:pos="720"/>
          <w:tab w:val="left" w:pos="1267"/>
          <w:tab w:val="left" w:pos="1886"/>
          <w:tab w:val="left" w:pos="2880"/>
        </w:tabs>
        <w:overflowPunct w:val="0"/>
        <w:autoSpaceDE w:val="0"/>
        <w:autoSpaceDN w:val="0"/>
        <w:adjustRightInd w:val="0"/>
        <w:ind w:left="1890" w:hanging="1890"/>
        <w:jc w:val="both"/>
        <w:rPr>
          <w:b/>
        </w:rPr>
      </w:pPr>
      <w:r w:rsidRPr="003B7138">
        <w:rPr>
          <w:b/>
        </w:rPr>
        <w:tab/>
      </w:r>
      <w:r w:rsidRPr="003B7138">
        <w:rPr>
          <w:b/>
        </w:rPr>
        <w:tab/>
      </w:r>
      <w:r w:rsidRPr="003B7138">
        <w:rPr>
          <w:b/>
        </w:rPr>
        <w:tab/>
      </w:r>
      <w:r w:rsidR="00110791" w:rsidRPr="003B7138">
        <w:rPr>
          <w:b/>
        </w:rPr>
        <w:t>Smoothness:</w:t>
      </w:r>
    </w:p>
    <w:p w14:paraId="0BCD4856" w14:textId="77777777" w:rsidR="00110791" w:rsidRPr="003B7138" w:rsidRDefault="00110791" w:rsidP="00BF5E93">
      <w:pPr>
        <w:tabs>
          <w:tab w:val="left" w:pos="720"/>
          <w:tab w:val="left" w:pos="1267"/>
          <w:tab w:val="left" w:pos="1886"/>
          <w:tab w:val="left" w:pos="2434"/>
          <w:tab w:val="left" w:pos="2880"/>
        </w:tabs>
        <w:spacing w:line="240" w:lineRule="atLeast"/>
        <w:ind w:left="1886" w:hanging="1886"/>
        <w:jc w:val="both"/>
        <w:rPr>
          <w:b/>
        </w:rPr>
      </w:pPr>
    </w:p>
    <w:p w14:paraId="5D5CC144" w14:textId="77777777" w:rsidR="00110791" w:rsidRPr="003B7138" w:rsidRDefault="00110791" w:rsidP="00BF5E93">
      <w:pPr>
        <w:tabs>
          <w:tab w:val="left" w:pos="720"/>
          <w:tab w:val="left" w:pos="1886"/>
        </w:tabs>
        <w:spacing w:line="240" w:lineRule="atLeast"/>
        <w:ind w:left="1886" w:hanging="1886"/>
        <w:jc w:val="both"/>
        <w:rPr>
          <w:b/>
        </w:rPr>
      </w:pPr>
      <w:r w:rsidRPr="003B7138">
        <w:rPr>
          <w:b/>
        </w:rPr>
        <w:tab/>
        <w:t>(A)</w:t>
      </w:r>
      <w:r w:rsidRPr="003B7138">
        <w:rPr>
          <w:b/>
        </w:rPr>
        <w:tab/>
        <w:t>General:</w:t>
      </w:r>
    </w:p>
    <w:p w14:paraId="4A6F261E" w14:textId="77777777" w:rsidR="00110791" w:rsidRPr="003B7138" w:rsidRDefault="00110791" w:rsidP="00BF5E93">
      <w:pPr>
        <w:tabs>
          <w:tab w:val="left" w:pos="720"/>
          <w:tab w:val="left" w:pos="1267"/>
          <w:tab w:val="left" w:pos="1886"/>
          <w:tab w:val="left" w:pos="2002"/>
          <w:tab w:val="left" w:pos="2434"/>
          <w:tab w:val="left" w:pos="2880"/>
        </w:tabs>
        <w:spacing w:line="240" w:lineRule="atLeast"/>
        <w:jc w:val="both"/>
      </w:pPr>
    </w:p>
    <w:p w14:paraId="251633A1" w14:textId="77777777" w:rsidR="00124B53" w:rsidRPr="00F74E64" w:rsidRDefault="00124B53" w:rsidP="00BF5E93">
      <w:pPr>
        <w:tabs>
          <w:tab w:val="left" w:pos="720"/>
          <w:tab w:val="left" w:pos="1267"/>
          <w:tab w:val="left" w:pos="1886"/>
          <w:tab w:val="left" w:pos="2002"/>
          <w:tab w:val="left" w:pos="2434"/>
          <w:tab w:val="left" w:pos="2880"/>
        </w:tabs>
        <w:spacing w:line="240" w:lineRule="atLeast"/>
        <w:jc w:val="both"/>
      </w:pPr>
      <w:r>
        <w:rPr>
          <w:bCs/>
        </w:rPr>
        <w:t>T</w:t>
      </w:r>
      <w:r w:rsidR="00110791" w:rsidRPr="003B7138">
        <w:rPr>
          <w:bCs/>
        </w:rPr>
        <w:t>he</w:t>
      </w:r>
      <w:r w:rsidR="00110791" w:rsidRPr="003B7138">
        <w:t xml:space="preserve"> </w:t>
      </w:r>
      <w:r w:rsidR="00110791" w:rsidRPr="00F74E64">
        <w:t xml:space="preserve">final </w:t>
      </w:r>
      <w:r w:rsidR="00865518" w:rsidRPr="00F74E64">
        <w:t xml:space="preserve">asphaltic concrete </w:t>
      </w:r>
      <w:r w:rsidR="00110791" w:rsidRPr="00F74E64">
        <w:t>pavement</w:t>
      </w:r>
      <w:r w:rsidR="00110791" w:rsidRPr="003B7138">
        <w:t xml:space="preserve"> surface shall be evalua</w:t>
      </w:r>
      <w:r>
        <w:t>ted for smoothness by testing.</w:t>
      </w:r>
    </w:p>
    <w:p w14:paraId="5FC75C16" w14:textId="77777777" w:rsidR="00124B53" w:rsidRPr="00F74E64" w:rsidRDefault="00124B53" w:rsidP="00BF5E93">
      <w:pPr>
        <w:tabs>
          <w:tab w:val="left" w:pos="720"/>
          <w:tab w:val="left" w:pos="1267"/>
          <w:tab w:val="left" w:pos="1886"/>
          <w:tab w:val="left" w:pos="2002"/>
          <w:tab w:val="left" w:pos="2434"/>
          <w:tab w:val="left" w:pos="2880"/>
        </w:tabs>
        <w:spacing w:line="240" w:lineRule="atLeast"/>
        <w:jc w:val="both"/>
      </w:pPr>
    </w:p>
    <w:p w14:paraId="7E24A575" w14:textId="77777777" w:rsidR="00110791" w:rsidRPr="00F74E64" w:rsidRDefault="00110791" w:rsidP="00BF5E93">
      <w:pPr>
        <w:tabs>
          <w:tab w:val="left" w:pos="720"/>
          <w:tab w:val="left" w:pos="1267"/>
          <w:tab w:val="left" w:pos="1886"/>
          <w:tab w:val="left" w:pos="2002"/>
          <w:tab w:val="left" w:pos="2434"/>
          <w:tab w:val="left" w:pos="2880"/>
        </w:tabs>
        <w:spacing w:line="240" w:lineRule="atLeast"/>
        <w:jc w:val="both"/>
      </w:pPr>
      <w:r w:rsidRPr="00F74E64">
        <w:t>When a surface treatment other than ACFC or AR</w:t>
      </w:r>
      <w:r w:rsidR="00825E33" w:rsidRPr="00F74E64">
        <w:noBreakHyphen/>
      </w:r>
      <w:r w:rsidRPr="00F74E64">
        <w:t>ACFC</w:t>
      </w:r>
      <w:r w:rsidR="00F93468" w:rsidRPr="00F74E64">
        <w:t xml:space="preserve">, such as a chip seal </w:t>
      </w:r>
      <w:r w:rsidR="00CF5285" w:rsidRPr="00F74E64">
        <w:t xml:space="preserve">coat, </w:t>
      </w:r>
      <w:r w:rsidRPr="00F74E64">
        <w:t xml:space="preserve">is </w:t>
      </w:r>
      <w:r w:rsidR="00CF5285" w:rsidRPr="00F74E64">
        <w:t xml:space="preserve">to be </w:t>
      </w:r>
      <w:r w:rsidRPr="00F74E64">
        <w:t xml:space="preserve">placed </w:t>
      </w:r>
      <w:r w:rsidR="001653E0" w:rsidRPr="00F74E64">
        <w:t>on a new asphaltic concrete pavement surface</w:t>
      </w:r>
      <w:r w:rsidR="00825E33" w:rsidRPr="00F74E64">
        <w:t xml:space="preserve"> as part of the project</w:t>
      </w:r>
      <w:r w:rsidRPr="00F74E64">
        <w:t xml:space="preserve">, the underlying </w:t>
      </w:r>
      <w:r w:rsidR="00CF5285" w:rsidRPr="00F74E64">
        <w:t xml:space="preserve">new </w:t>
      </w:r>
      <w:r w:rsidR="0058749A" w:rsidRPr="00F74E64">
        <w:t xml:space="preserve">asphaltic concrete </w:t>
      </w:r>
      <w:r w:rsidRPr="00F74E64">
        <w:t>pavement surface will be evaluated for smoothness</w:t>
      </w:r>
      <w:r w:rsidR="00CF5285" w:rsidRPr="00F74E64">
        <w:t xml:space="preserve"> prior to the placement of the surface treatment</w:t>
      </w:r>
      <w:r w:rsidRPr="00F74E64">
        <w:t>.</w:t>
      </w:r>
    </w:p>
    <w:p w14:paraId="5EEC882A" w14:textId="77777777" w:rsidR="00124B53" w:rsidRPr="00F74E64" w:rsidRDefault="00124B53" w:rsidP="00BF5E93">
      <w:pPr>
        <w:tabs>
          <w:tab w:val="left" w:pos="720"/>
          <w:tab w:val="left" w:pos="1267"/>
          <w:tab w:val="left" w:pos="1886"/>
          <w:tab w:val="left" w:pos="2002"/>
          <w:tab w:val="left" w:pos="2434"/>
          <w:tab w:val="left" w:pos="2880"/>
        </w:tabs>
        <w:spacing w:line="240" w:lineRule="atLeast"/>
        <w:jc w:val="both"/>
      </w:pPr>
    </w:p>
    <w:p w14:paraId="3330AD78" w14:textId="77777777" w:rsidR="00124B53" w:rsidRPr="00F74E64" w:rsidRDefault="00124B53" w:rsidP="00BF5E93">
      <w:pPr>
        <w:tabs>
          <w:tab w:val="left" w:pos="720"/>
          <w:tab w:val="left" w:pos="1267"/>
          <w:tab w:val="left" w:pos="1886"/>
          <w:tab w:val="left" w:pos="2002"/>
          <w:tab w:val="left" w:pos="2434"/>
          <w:tab w:val="left" w:pos="2880"/>
        </w:tabs>
        <w:spacing w:line="240" w:lineRule="atLeast"/>
        <w:jc w:val="both"/>
      </w:pPr>
      <w:r w:rsidRPr="00F74E64">
        <w:t>When an ACFC or AR</w:t>
      </w:r>
      <w:r w:rsidR="00825E33" w:rsidRPr="00F74E64">
        <w:noBreakHyphen/>
      </w:r>
      <w:r w:rsidRPr="00F74E64">
        <w:t xml:space="preserve">ACFC surface treatment is placed on </w:t>
      </w:r>
      <w:r w:rsidR="00CF5285" w:rsidRPr="00F74E64">
        <w:t xml:space="preserve">a new </w:t>
      </w:r>
      <w:r w:rsidRPr="00F74E64">
        <w:t>Portland cement concrete pavement (PCCP)</w:t>
      </w:r>
      <w:r w:rsidR="00825E33" w:rsidRPr="00F74E64">
        <w:t xml:space="preserve"> as part of the project</w:t>
      </w:r>
      <w:r w:rsidRPr="00F74E64">
        <w:t xml:space="preserve">, the </w:t>
      </w:r>
      <w:r w:rsidR="00CF5285" w:rsidRPr="00F74E64">
        <w:t>ACFC or AR</w:t>
      </w:r>
      <w:r w:rsidR="00BF5E93">
        <w:t>-</w:t>
      </w:r>
      <w:r w:rsidR="00CF5285" w:rsidRPr="00F74E64">
        <w:t xml:space="preserve">ACFC </w:t>
      </w:r>
      <w:r w:rsidRPr="00F74E64">
        <w:t>surface treatment will be evaluated for smoothness as specified herein, in addition to the PCCP smoothness requirements specified in Section 401</w:t>
      </w:r>
      <w:r w:rsidR="00CF5285" w:rsidRPr="00F74E64">
        <w:t xml:space="preserve"> of the specifications</w:t>
      </w:r>
      <w:r w:rsidRPr="00F74E64">
        <w:t>.</w:t>
      </w:r>
    </w:p>
    <w:p w14:paraId="6D7B91E2" w14:textId="77777777" w:rsidR="00F93468" w:rsidRPr="00F74E64" w:rsidRDefault="00F93468" w:rsidP="00BF5E93">
      <w:pPr>
        <w:tabs>
          <w:tab w:val="left" w:pos="720"/>
          <w:tab w:val="left" w:pos="1267"/>
          <w:tab w:val="left" w:pos="1886"/>
          <w:tab w:val="left" w:pos="2002"/>
          <w:tab w:val="left" w:pos="2434"/>
          <w:tab w:val="left" w:pos="2880"/>
        </w:tabs>
        <w:spacing w:line="240" w:lineRule="atLeast"/>
        <w:jc w:val="both"/>
      </w:pPr>
    </w:p>
    <w:p w14:paraId="38987B45" w14:textId="77777777" w:rsidR="00110791" w:rsidRDefault="00110791" w:rsidP="00BF5E93">
      <w:pPr>
        <w:tabs>
          <w:tab w:val="left" w:pos="720"/>
          <w:tab w:val="left" w:pos="1267"/>
          <w:tab w:val="left" w:pos="1886"/>
          <w:tab w:val="left" w:pos="2002"/>
          <w:tab w:val="left" w:pos="2434"/>
          <w:tab w:val="left" w:pos="2880"/>
        </w:tabs>
        <w:spacing w:line="240" w:lineRule="atLeast"/>
        <w:jc w:val="both"/>
      </w:pPr>
      <w:r>
        <w:t>At the completion of paving, the contractor shall notify the Engineer in writing that the pavement is ready for testing.  The Engineer will then evaluate the pavement to be tested.  If the Engineer determines that additional pavement preparation is required, the contractor shall perform such preparation as directed by the Engineer.  The contractor shall ensure that the pavement to be tested can be driven safely at the design speed.  Testing will not be performed on any portions that cannot be made safe for testing at the design speed, or on any lanes of less than 0.30 miles in length.  If requested by the Engineer, the contractor shall broom the pavement immediately prior to testing.  No measurement or direct payment will be made for preparing the pavement, the cost being considered as included in the price of contract items.</w:t>
      </w:r>
    </w:p>
    <w:p w14:paraId="4CBDDCC2" w14:textId="77777777" w:rsidR="00110791" w:rsidRDefault="00110791">
      <w:pPr>
        <w:tabs>
          <w:tab w:val="left" w:pos="720"/>
          <w:tab w:val="left" w:pos="1267"/>
          <w:tab w:val="left" w:pos="1886"/>
          <w:tab w:val="left" w:pos="2002"/>
          <w:tab w:val="left" w:pos="2434"/>
          <w:tab w:val="left" w:pos="2880"/>
        </w:tabs>
        <w:spacing w:line="240" w:lineRule="atLeast"/>
        <w:jc w:val="both"/>
      </w:pPr>
    </w:p>
    <w:p w14:paraId="2ACADE63" w14:textId="77777777" w:rsidR="00110791" w:rsidRDefault="00110791">
      <w:pPr>
        <w:tabs>
          <w:tab w:val="left" w:pos="720"/>
          <w:tab w:val="left" w:pos="1267"/>
          <w:tab w:val="left" w:pos="1886"/>
          <w:tab w:val="left" w:pos="2002"/>
          <w:tab w:val="left" w:pos="2434"/>
          <w:tab w:val="left" w:pos="2880"/>
        </w:tabs>
        <w:spacing w:line="240" w:lineRule="atLeast"/>
        <w:jc w:val="both"/>
      </w:pPr>
      <w:r>
        <w:t>The Actual Smoothness Value (AS) for each 0.1 lane-mile increment will be determined, by the Department, in accordance with the provisions of Arizona Test Method 829.</w:t>
      </w:r>
    </w:p>
    <w:p w14:paraId="43C2429F" w14:textId="77777777" w:rsidR="00110791" w:rsidRDefault="00110791">
      <w:pPr>
        <w:tabs>
          <w:tab w:val="left" w:pos="720"/>
          <w:tab w:val="left" w:pos="1267"/>
          <w:tab w:val="left" w:pos="1886"/>
          <w:tab w:val="left" w:pos="2002"/>
          <w:tab w:val="left" w:pos="2434"/>
          <w:tab w:val="left" w:pos="2880"/>
        </w:tabs>
        <w:spacing w:line="240" w:lineRule="atLeast"/>
        <w:jc w:val="both"/>
      </w:pPr>
    </w:p>
    <w:p w14:paraId="0E82B29E" w14:textId="77777777" w:rsidR="00110791" w:rsidRDefault="00110791">
      <w:pPr>
        <w:tabs>
          <w:tab w:val="left" w:pos="720"/>
          <w:tab w:val="left" w:pos="1267"/>
          <w:tab w:val="left" w:pos="1886"/>
          <w:tab w:val="left" w:pos="2002"/>
          <w:tab w:val="left" w:pos="2434"/>
          <w:tab w:val="left" w:pos="2880"/>
        </w:tabs>
        <w:spacing w:line="240" w:lineRule="atLeast"/>
        <w:jc w:val="both"/>
      </w:pPr>
      <w:r>
        <w:t>Testing will not be done when the ambient air temperature is less than 40 degrees F, or during rain or other weather conditions determined to be inclement by the Engineer.</w:t>
      </w:r>
    </w:p>
    <w:p w14:paraId="470B1D9B" w14:textId="77777777" w:rsidR="00110791" w:rsidRDefault="00110791">
      <w:pPr>
        <w:tabs>
          <w:tab w:val="left" w:pos="720"/>
          <w:tab w:val="left" w:pos="1267"/>
          <w:tab w:val="left" w:pos="1886"/>
          <w:tab w:val="left" w:pos="2002"/>
          <w:tab w:val="left" w:pos="2434"/>
          <w:tab w:val="left" w:pos="2880"/>
        </w:tabs>
        <w:spacing w:line="240" w:lineRule="atLeast"/>
        <w:jc w:val="both"/>
      </w:pPr>
    </w:p>
    <w:p w14:paraId="107BA4B8" w14:textId="77777777" w:rsidR="00110791" w:rsidRDefault="00110791">
      <w:pPr>
        <w:tabs>
          <w:tab w:val="left" w:pos="720"/>
          <w:tab w:val="left" w:pos="1267"/>
          <w:tab w:val="left" w:pos="1886"/>
          <w:tab w:val="left" w:pos="2002"/>
          <w:tab w:val="left" w:pos="2434"/>
          <w:tab w:val="left" w:pos="2880"/>
        </w:tabs>
        <w:spacing w:line="240" w:lineRule="atLeast"/>
        <w:jc w:val="both"/>
      </w:pPr>
      <w:r>
        <w:lastRenderedPageBreak/>
        <w:t>Traffic control costs during the initial smoothness testing period will be reimbursed under the provisions of Section 701 of the Specifications.  Any additional traffic control costs incurred, outside the normal scope of work, due to pavement repairs and subsequent pavement smoothness measurements shall be borne solely by the contractor.</w:t>
      </w:r>
    </w:p>
    <w:p w14:paraId="726ADF69" w14:textId="77777777" w:rsidR="00110791" w:rsidRDefault="00110791">
      <w:pPr>
        <w:tabs>
          <w:tab w:val="left" w:pos="720"/>
          <w:tab w:val="left" w:pos="1267"/>
          <w:tab w:val="left" w:pos="1886"/>
          <w:tab w:val="left" w:pos="2002"/>
          <w:tab w:val="left" w:pos="2434"/>
          <w:tab w:val="left" w:pos="2880"/>
        </w:tabs>
        <w:spacing w:line="240" w:lineRule="atLeast"/>
        <w:jc w:val="both"/>
      </w:pPr>
    </w:p>
    <w:p w14:paraId="0909C4AC" w14:textId="77777777" w:rsidR="00110791" w:rsidRDefault="00110791">
      <w:pPr>
        <w:tabs>
          <w:tab w:val="left" w:pos="720"/>
          <w:tab w:val="left" w:pos="1267"/>
          <w:tab w:val="left" w:pos="1886"/>
          <w:tab w:val="left" w:pos="2002"/>
          <w:tab w:val="left" w:pos="2434"/>
          <w:tab w:val="left" w:pos="2880"/>
        </w:tabs>
        <w:spacing w:line="240" w:lineRule="atLeast"/>
        <w:jc w:val="both"/>
      </w:pPr>
      <w:r>
        <w:t xml:space="preserve">The testing will be performed within ten days after the Engineer has accepted the pavement for testing.  The Engineer will notify the contractor of the test results no later than </w:t>
      </w:r>
      <w:r w:rsidR="00E512F5">
        <w:t>10</w:t>
      </w:r>
      <w:r>
        <w:t xml:space="preserve"> days after the testing has been performed.</w:t>
      </w:r>
    </w:p>
    <w:p w14:paraId="56CAA1F8" w14:textId="77777777" w:rsidR="00110791" w:rsidRDefault="00110791">
      <w:pPr>
        <w:tabs>
          <w:tab w:val="left" w:pos="720"/>
          <w:tab w:val="left" w:pos="1267"/>
          <w:tab w:val="left" w:pos="1886"/>
          <w:tab w:val="left" w:pos="2002"/>
          <w:tab w:val="left" w:pos="2434"/>
          <w:tab w:val="left" w:pos="2880"/>
        </w:tabs>
        <w:spacing w:line="240" w:lineRule="atLeast"/>
        <w:jc w:val="both"/>
      </w:pPr>
    </w:p>
    <w:p w14:paraId="36B49CBB" w14:textId="77777777" w:rsidR="00110791" w:rsidRDefault="00110791">
      <w:pPr>
        <w:tabs>
          <w:tab w:val="left" w:pos="720"/>
          <w:tab w:val="left" w:pos="1267"/>
          <w:tab w:val="left" w:pos="1886"/>
          <w:tab w:val="left" w:pos="2002"/>
          <w:tab w:val="left" w:pos="2434"/>
          <w:tab w:val="left" w:pos="2880"/>
        </w:tabs>
        <w:spacing w:line="240" w:lineRule="atLeast"/>
        <w:jc w:val="both"/>
      </w:pPr>
      <w:r>
        <w:t xml:space="preserve">Testing will be performed on mainline traffic </w:t>
      </w:r>
      <w:proofErr w:type="gramStart"/>
      <w:r>
        <w:t>lanes, and</w:t>
      </w:r>
      <w:proofErr w:type="gramEnd"/>
      <w:r>
        <w:t xml:space="preserve"> will include the full length of the pavement placed under the contract.  Unless otherwise specified in the contract documents, testing of distress lanes, shoulders, ramps, tapers, </w:t>
      </w:r>
      <w:proofErr w:type="gramStart"/>
      <w:r>
        <w:t>cross roads</w:t>
      </w:r>
      <w:proofErr w:type="gramEnd"/>
      <w:r>
        <w:t>, and frontage roads will not be performed.</w:t>
      </w:r>
    </w:p>
    <w:p w14:paraId="49ED9284" w14:textId="77777777" w:rsidR="00110791" w:rsidRDefault="00110791">
      <w:pPr>
        <w:tabs>
          <w:tab w:val="left" w:pos="720"/>
          <w:tab w:val="left" w:pos="1267"/>
          <w:tab w:val="left" w:pos="1886"/>
          <w:tab w:val="left" w:pos="2002"/>
          <w:tab w:val="left" w:pos="2434"/>
          <w:tab w:val="left" w:pos="2880"/>
        </w:tabs>
        <w:spacing w:line="240" w:lineRule="atLeast"/>
        <w:jc w:val="both"/>
      </w:pPr>
    </w:p>
    <w:p w14:paraId="3A1AB0F6" w14:textId="77777777" w:rsidR="00110791" w:rsidRDefault="00110791">
      <w:pPr>
        <w:tabs>
          <w:tab w:val="left" w:pos="720"/>
          <w:tab w:val="left" w:pos="1267"/>
          <w:tab w:val="left" w:pos="1886"/>
          <w:tab w:val="left" w:pos="2002"/>
          <w:tab w:val="left" w:pos="2434"/>
          <w:tab w:val="left" w:pos="2880"/>
        </w:tabs>
        <w:spacing w:line="240" w:lineRule="atLeast"/>
        <w:jc w:val="both"/>
      </w:pPr>
      <w:r>
        <w:t>The existing pavement has the following smoothness values (inches per mile).</w:t>
      </w:r>
    </w:p>
    <w:p w14:paraId="2D03B37F" w14:textId="77777777" w:rsidR="00110791" w:rsidRDefault="00110791">
      <w:pPr>
        <w:tabs>
          <w:tab w:val="left" w:pos="720"/>
          <w:tab w:val="left" w:pos="1267"/>
          <w:tab w:val="left" w:pos="1886"/>
          <w:tab w:val="left" w:pos="2002"/>
          <w:tab w:val="left" w:pos="2434"/>
          <w:tab w:val="left" w:pos="2880"/>
        </w:tabs>
        <w:spacing w:line="240" w:lineRule="atLeast"/>
        <w:ind w:left="1267" w:hanging="1267"/>
        <w:rPr>
          <w:rFonts w:cs="Arial"/>
          <w:b/>
        </w:rPr>
      </w:pPr>
    </w:p>
    <w:p w14:paraId="0209D8B8" w14:textId="77777777" w:rsidR="00110791" w:rsidRPr="00E512F5" w:rsidRDefault="00110791">
      <w:pPr>
        <w:tabs>
          <w:tab w:val="left" w:pos="1080"/>
          <w:tab w:val="left" w:pos="8640"/>
          <w:tab w:val="left" w:pos="9360"/>
        </w:tabs>
        <w:spacing w:line="240" w:lineRule="atLeast"/>
        <w:ind w:right="-18" w:hanging="7"/>
        <w:jc w:val="both"/>
        <w:rPr>
          <w:rFonts w:cs="Arial"/>
          <w:b/>
          <w:color w:val="FF0000"/>
        </w:rPr>
      </w:pPr>
      <w:r w:rsidRPr="00E512F5">
        <w:rPr>
          <w:rFonts w:cs="Arial"/>
          <w:b/>
          <w:color w:val="FF0000"/>
        </w:rPr>
        <w:t xml:space="preserve">**               INSERT 0.1-MILE SMOOTHNESS VALUES HERE, IF </w:t>
      </w:r>
      <w:proofErr w:type="gramStart"/>
      <w:r w:rsidRPr="00E512F5">
        <w:rPr>
          <w:rFonts w:cs="Arial"/>
          <w:b/>
          <w:color w:val="FF0000"/>
        </w:rPr>
        <w:t xml:space="preserve">AVAILABLE;   </w:t>
      </w:r>
      <w:proofErr w:type="gramEnd"/>
      <w:r w:rsidRPr="00E512F5">
        <w:rPr>
          <w:rFonts w:cs="Arial"/>
          <w:b/>
          <w:color w:val="FF0000"/>
        </w:rPr>
        <w:t xml:space="preserve">            **</w:t>
      </w:r>
    </w:p>
    <w:p w14:paraId="4ECBCC8E" w14:textId="77777777" w:rsidR="00110791" w:rsidRPr="00E512F5" w:rsidRDefault="00110791">
      <w:pPr>
        <w:spacing w:line="240" w:lineRule="atLeast"/>
        <w:ind w:hanging="7"/>
        <w:jc w:val="both"/>
        <w:rPr>
          <w:rFonts w:cs="Arial"/>
          <w:b/>
          <w:color w:val="FF0000"/>
        </w:rPr>
      </w:pPr>
      <w:r w:rsidRPr="00E512F5">
        <w:rPr>
          <w:rFonts w:cs="Arial"/>
          <w:b/>
          <w:color w:val="FF0000"/>
        </w:rPr>
        <w:t>**                                 OTHERWISE DELETE ABOVE SENTENCE.                                  **</w:t>
      </w:r>
    </w:p>
    <w:p w14:paraId="7B7348E3" w14:textId="77777777" w:rsidR="00110791" w:rsidRDefault="00110791">
      <w:pPr>
        <w:tabs>
          <w:tab w:val="left" w:pos="720"/>
          <w:tab w:val="left" w:pos="1267"/>
          <w:tab w:val="left" w:pos="1886"/>
          <w:tab w:val="left" w:pos="2002"/>
          <w:tab w:val="left" w:pos="2434"/>
          <w:tab w:val="left" w:pos="2880"/>
        </w:tabs>
        <w:spacing w:line="240" w:lineRule="atLeast"/>
        <w:jc w:val="both"/>
        <w:rPr>
          <w:rFonts w:cs="Arial"/>
        </w:rPr>
      </w:pPr>
    </w:p>
    <w:p w14:paraId="10C0337D" w14:textId="77777777" w:rsidR="00110791" w:rsidRDefault="00110791">
      <w:pPr>
        <w:tabs>
          <w:tab w:val="left" w:pos="720"/>
          <w:tab w:val="left" w:pos="1267"/>
          <w:tab w:val="left" w:pos="1886"/>
          <w:tab w:val="left" w:pos="2002"/>
          <w:tab w:val="left" w:pos="2434"/>
          <w:tab w:val="left" w:pos="2880"/>
        </w:tabs>
        <w:spacing w:line="240" w:lineRule="atLeast"/>
        <w:jc w:val="both"/>
      </w:pPr>
      <w:r>
        <w:t xml:space="preserve">The Correction Value (CV) for this contract is </w:t>
      </w:r>
      <w:r w:rsidR="00E512F5" w:rsidRPr="00630F2D">
        <w:rPr>
          <w:color w:val="FF0000"/>
        </w:rPr>
        <w:t>CV</w:t>
      </w:r>
      <w:r>
        <w:t xml:space="preserve"> inches per mile.</w:t>
      </w:r>
    </w:p>
    <w:p w14:paraId="3884022D" w14:textId="77777777" w:rsidR="00110791" w:rsidRDefault="00110791">
      <w:pPr>
        <w:tabs>
          <w:tab w:val="left" w:pos="720"/>
          <w:tab w:val="left" w:pos="1267"/>
          <w:tab w:val="left" w:pos="1886"/>
          <w:tab w:val="left" w:pos="2002"/>
          <w:tab w:val="left" w:pos="2434"/>
          <w:tab w:val="left" w:pos="2880"/>
        </w:tabs>
        <w:spacing w:line="240" w:lineRule="atLeast"/>
        <w:jc w:val="both"/>
      </w:pPr>
    </w:p>
    <w:p w14:paraId="3B5441EE" w14:textId="77777777" w:rsidR="00110791" w:rsidRDefault="00110791">
      <w:pPr>
        <w:tabs>
          <w:tab w:val="left" w:pos="720"/>
          <w:tab w:val="left" w:pos="1267"/>
          <w:tab w:val="left" w:pos="1886"/>
          <w:tab w:val="left" w:pos="2002"/>
          <w:tab w:val="left" w:pos="2434"/>
          <w:tab w:val="left" w:pos="2880"/>
        </w:tabs>
        <w:spacing w:line="240" w:lineRule="atLeast"/>
        <w:jc w:val="both"/>
      </w:pPr>
      <w:r>
        <w:t>Any 0.1 lane</w:t>
      </w:r>
      <w:r>
        <w:noBreakHyphen/>
        <w:t>mile increment having an Actual Smoothness Value (AS) equal to or greater than the Correction Value (CV) shall be repaired by the contractor at no additional expense to the Department.</w:t>
      </w:r>
    </w:p>
    <w:p w14:paraId="2A72092D" w14:textId="77777777" w:rsidR="00110791" w:rsidRDefault="00110791">
      <w:pPr>
        <w:tabs>
          <w:tab w:val="left" w:pos="720"/>
          <w:tab w:val="left" w:pos="1267"/>
          <w:tab w:val="left" w:pos="1886"/>
          <w:tab w:val="left" w:pos="2002"/>
          <w:tab w:val="left" w:pos="2434"/>
          <w:tab w:val="left" w:pos="2880"/>
        </w:tabs>
        <w:spacing w:line="240" w:lineRule="atLeast"/>
        <w:jc w:val="both"/>
      </w:pPr>
    </w:p>
    <w:p w14:paraId="73D6C249" w14:textId="77777777" w:rsidR="00110791" w:rsidRDefault="00110791">
      <w:pPr>
        <w:tabs>
          <w:tab w:val="left" w:pos="720"/>
          <w:tab w:val="left" w:pos="1267"/>
          <w:tab w:val="left" w:pos="1886"/>
          <w:tab w:val="left" w:pos="2002"/>
          <w:tab w:val="left" w:pos="2434"/>
          <w:tab w:val="left" w:pos="2880"/>
        </w:tabs>
        <w:spacing w:line="240" w:lineRule="atLeast"/>
        <w:jc w:val="both"/>
      </w:pPr>
      <w:r>
        <w:t xml:space="preserve">If repairs are required, the contractor shall prepare a written proposal detailing corrective actions and submit the proposal to the Engineer within </w:t>
      </w:r>
      <w:r w:rsidR="00E512F5">
        <w:t>10</w:t>
      </w:r>
      <w:r>
        <w:t xml:space="preserve"> working days after the contractor's receipt of test results.  Within three working days, the Engineer will review the submitted proposal and either accept </w:t>
      </w:r>
      <w:proofErr w:type="gramStart"/>
      <w:r>
        <w:t>it, or</w:t>
      </w:r>
      <w:proofErr w:type="gramEnd"/>
      <w:r>
        <w:t xml:space="preserve"> reject it and ask for a new proposal.  If rejected, the contractor shall, within </w:t>
      </w:r>
      <w:r w:rsidR="00E512F5">
        <w:t>10</w:t>
      </w:r>
      <w:r>
        <w:t xml:space="preserve"> working days, prepare and submit a new proposal for corrective action, based on discussions with the Engineer.  The Engineer will review, and either accept or reject, the new proposal within three working days of receipt.</w:t>
      </w:r>
    </w:p>
    <w:p w14:paraId="10E85A8A" w14:textId="77777777" w:rsidR="00110791" w:rsidRDefault="00110791">
      <w:pPr>
        <w:tabs>
          <w:tab w:val="left" w:pos="720"/>
          <w:tab w:val="left" w:pos="1267"/>
          <w:tab w:val="left" w:pos="1886"/>
          <w:tab w:val="left" w:pos="2002"/>
          <w:tab w:val="left" w:pos="2434"/>
          <w:tab w:val="left" w:pos="2880"/>
        </w:tabs>
        <w:spacing w:line="240" w:lineRule="atLeast"/>
        <w:jc w:val="both"/>
      </w:pPr>
    </w:p>
    <w:p w14:paraId="3CE628E4" w14:textId="77777777" w:rsidR="00110791" w:rsidRDefault="00110791">
      <w:pPr>
        <w:tabs>
          <w:tab w:val="left" w:pos="720"/>
          <w:tab w:val="left" w:pos="1267"/>
          <w:tab w:val="left" w:pos="1886"/>
          <w:tab w:val="left" w:pos="2002"/>
          <w:tab w:val="left" w:pos="2434"/>
          <w:tab w:val="left" w:pos="2880"/>
        </w:tabs>
        <w:spacing w:line="240" w:lineRule="atLeast"/>
        <w:jc w:val="both"/>
      </w:pPr>
      <w:r>
        <w:t>Upon completion of any necessary repairs, the 0.1 lane</w:t>
      </w:r>
      <w:r>
        <w:noBreakHyphen/>
        <w:t xml:space="preserve">mile increments containing repaired areas will be re-tested in accordance with the provisions of Arizona Test </w:t>
      </w:r>
      <w:r>
        <w:br/>
        <w:t>Method 829.  Resultant values from re-testing will be used in determining the adjustment in payment to the contractor.</w:t>
      </w:r>
    </w:p>
    <w:p w14:paraId="64BB749D" w14:textId="77777777" w:rsidR="00110791" w:rsidRDefault="00110791">
      <w:pPr>
        <w:tabs>
          <w:tab w:val="left" w:pos="720"/>
          <w:tab w:val="left" w:pos="1267"/>
          <w:tab w:val="left" w:pos="1886"/>
          <w:tab w:val="left" w:pos="2002"/>
          <w:tab w:val="left" w:pos="2434"/>
          <w:tab w:val="left" w:pos="2880"/>
        </w:tabs>
        <w:spacing w:line="240" w:lineRule="atLeast"/>
        <w:jc w:val="both"/>
      </w:pPr>
    </w:p>
    <w:p w14:paraId="0675974F" w14:textId="77777777" w:rsidR="00110791" w:rsidRDefault="00110791">
      <w:pPr>
        <w:tabs>
          <w:tab w:val="left" w:pos="720"/>
          <w:tab w:val="left" w:pos="1267"/>
          <w:tab w:val="left" w:pos="1886"/>
          <w:tab w:val="left" w:pos="2880"/>
        </w:tabs>
        <w:spacing w:line="240" w:lineRule="atLeast"/>
        <w:ind w:left="1886" w:hanging="1886"/>
      </w:pPr>
      <w:r>
        <w:rPr>
          <w:b/>
        </w:rPr>
        <w:tab/>
        <w:t>(B)</w:t>
      </w:r>
      <w:r>
        <w:rPr>
          <w:b/>
        </w:rPr>
        <w:tab/>
      </w:r>
      <w:r>
        <w:rPr>
          <w:b/>
        </w:rPr>
        <w:tab/>
        <w:t>Payment:</w:t>
      </w:r>
    </w:p>
    <w:p w14:paraId="683A773B" w14:textId="77777777" w:rsidR="00110791" w:rsidRDefault="00110791">
      <w:pPr>
        <w:tabs>
          <w:tab w:val="left" w:pos="720"/>
          <w:tab w:val="left" w:pos="1267"/>
          <w:tab w:val="left" w:pos="1886"/>
          <w:tab w:val="left" w:pos="2002"/>
          <w:tab w:val="left" w:pos="2434"/>
          <w:tab w:val="left" w:pos="2880"/>
        </w:tabs>
        <w:spacing w:line="240" w:lineRule="atLeast"/>
        <w:jc w:val="both"/>
      </w:pPr>
    </w:p>
    <w:p w14:paraId="25FD01DB" w14:textId="77777777" w:rsidR="00110791" w:rsidRDefault="00110791">
      <w:pPr>
        <w:tabs>
          <w:tab w:val="left" w:pos="720"/>
          <w:tab w:val="left" w:pos="1267"/>
          <w:tab w:val="left" w:pos="1886"/>
          <w:tab w:val="left" w:pos="2002"/>
          <w:tab w:val="left" w:pos="2434"/>
          <w:tab w:val="left" w:pos="2880"/>
        </w:tabs>
        <w:spacing w:line="240" w:lineRule="atLeast"/>
        <w:jc w:val="both"/>
      </w:pPr>
      <w:r>
        <w:t>An adjustment in payment to the contractor will be made as follows.</w:t>
      </w:r>
    </w:p>
    <w:p w14:paraId="763CE5DA" w14:textId="77777777" w:rsidR="00110791" w:rsidRDefault="00110791">
      <w:pPr>
        <w:tabs>
          <w:tab w:val="left" w:pos="720"/>
          <w:tab w:val="left" w:pos="1267"/>
          <w:tab w:val="left" w:pos="1886"/>
          <w:tab w:val="left" w:pos="2002"/>
          <w:tab w:val="left" w:pos="2434"/>
          <w:tab w:val="left" w:pos="2880"/>
        </w:tabs>
        <w:spacing w:line="240" w:lineRule="atLeast"/>
        <w:jc w:val="both"/>
      </w:pPr>
    </w:p>
    <w:p w14:paraId="194ADE59" w14:textId="77777777" w:rsidR="00110791" w:rsidRDefault="00110791">
      <w:pPr>
        <w:tabs>
          <w:tab w:val="left" w:pos="720"/>
          <w:tab w:val="left" w:pos="1267"/>
          <w:tab w:val="left" w:pos="1886"/>
          <w:tab w:val="left" w:pos="2002"/>
          <w:tab w:val="left" w:pos="2434"/>
          <w:tab w:val="left" w:pos="2880"/>
        </w:tabs>
        <w:spacing w:line="240" w:lineRule="atLeast"/>
        <w:jc w:val="both"/>
      </w:pPr>
      <w:r>
        <w:t>The adjustment in payment, either incentive or disincentive, for each 0.1 lane</w:t>
      </w:r>
      <w:r>
        <w:noBreakHyphen/>
        <w:t>mile increment shall be determined using the following formulas:</w:t>
      </w:r>
    </w:p>
    <w:p w14:paraId="6840C370" w14:textId="77777777" w:rsidR="00110791" w:rsidRDefault="00110791">
      <w:pPr>
        <w:tabs>
          <w:tab w:val="left" w:pos="720"/>
          <w:tab w:val="left" w:pos="1267"/>
          <w:tab w:val="left" w:pos="1886"/>
          <w:tab w:val="left" w:pos="2002"/>
          <w:tab w:val="left" w:pos="2434"/>
          <w:tab w:val="left" w:pos="2880"/>
        </w:tabs>
        <w:spacing w:line="240" w:lineRule="atLeast"/>
        <w:jc w:val="both"/>
      </w:pPr>
    </w:p>
    <w:p w14:paraId="179687FE" w14:textId="77777777" w:rsidR="00110791" w:rsidRDefault="00110791">
      <w:pPr>
        <w:tabs>
          <w:tab w:val="left" w:pos="720"/>
          <w:tab w:val="left" w:pos="1267"/>
          <w:tab w:val="left" w:pos="1886"/>
          <w:tab w:val="left" w:pos="2002"/>
          <w:tab w:val="left" w:pos="2434"/>
          <w:tab w:val="left" w:pos="2880"/>
        </w:tabs>
        <w:spacing w:line="240" w:lineRule="atLeast"/>
        <w:jc w:val="both"/>
      </w:pPr>
      <w:r>
        <w:tab/>
        <w:t xml:space="preserve">When AS &lt; </w:t>
      </w:r>
      <w:r w:rsidRPr="00630F2D">
        <w:rPr>
          <w:bCs/>
          <w:color w:val="FF0000"/>
        </w:rPr>
        <w:t>XX</w:t>
      </w:r>
      <w:r>
        <w:t>:</w:t>
      </w:r>
    </w:p>
    <w:p w14:paraId="04EBC8C2" w14:textId="77777777" w:rsidR="00110791" w:rsidRDefault="00110791">
      <w:pPr>
        <w:tabs>
          <w:tab w:val="left" w:pos="720"/>
          <w:tab w:val="left" w:pos="1267"/>
          <w:tab w:val="left" w:pos="1886"/>
          <w:tab w:val="left" w:pos="2002"/>
          <w:tab w:val="left" w:pos="2434"/>
          <w:tab w:val="left" w:pos="2880"/>
        </w:tabs>
        <w:spacing w:line="240" w:lineRule="atLeast"/>
        <w:jc w:val="both"/>
        <w:rPr>
          <w:u w:val="single"/>
        </w:rPr>
      </w:pPr>
    </w:p>
    <w:p w14:paraId="648177C4" w14:textId="77777777" w:rsidR="00110791" w:rsidRDefault="00110791">
      <w:pPr>
        <w:tabs>
          <w:tab w:val="left" w:pos="720"/>
          <w:tab w:val="left" w:pos="1267"/>
          <w:tab w:val="left" w:pos="1886"/>
          <w:tab w:val="left" w:pos="2002"/>
          <w:tab w:val="left" w:pos="2434"/>
          <w:tab w:val="left" w:pos="2880"/>
        </w:tabs>
        <w:spacing w:line="240" w:lineRule="atLeast"/>
        <w:jc w:val="both"/>
      </w:pPr>
      <w:r>
        <w:lastRenderedPageBreak/>
        <w:tab/>
      </w:r>
      <w:r>
        <w:tab/>
      </w:r>
      <w:r w:rsidRPr="00630F2D">
        <w:t>Incentive</w:t>
      </w:r>
      <w:r>
        <w:t xml:space="preserve"> = [(</w:t>
      </w:r>
      <w:r w:rsidRPr="00630F2D">
        <w:rPr>
          <w:color w:val="FF0000"/>
        </w:rPr>
        <w:t>XX</w:t>
      </w:r>
      <w:r>
        <w:t xml:space="preserve"> - AS) / (</w:t>
      </w:r>
      <w:r w:rsidRPr="00630F2D">
        <w:rPr>
          <w:color w:val="FF0000"/>
        </w:rPr>
        <w:t>XX</w:t>
      </w:r>
      <w:r>
        <w:t xml:space="preserve"> + 2)] x </w:t>
      </w:r>
      <w:r w:rsidRPr="00630F2D">
        <w:rPr>
          <w:color w:val="FF0000"/>
        </w:rPr>
        <w:t>IC</w:t>
      </w:r>
    </w:p>
    <w:p w14:paraId="55DC8A5F" w14:textId="77777777" w:rsidR="00110791" w:rsidRDefault="00110791">
      <w:pPr>
        <w:tabs>
          <w:tab w:val="left" w:pos="720"/>
          <w:tab w:val="left" w:pos="1267"/>
          <w:tab w:val="left" w:pos="1886"/>
          <w:tab w:val="left" w:pos="2002"/>
          <w:tab w:val="left" w:pos="2434"/>
          <w:tab w:val="left" w:pos="2880"/>
        </w:tabs>
        <w:spacing w:line="240" w:lineRule="atLeast"/>
        <w:jc w:val="both"/>
        <w:rPr>
          <w:u w:val="single"/>
        </w:rPr>
      </w:pPr>
    </w:p>
    <w:p w14:paraId="08B53522" w14:textId="77777777" w:rsidR="00110791" w:rsidRDefault="00110791">
      <w:pPr>
        <w:tabs>
          <w:tab w:val="left" w:pos="720"/>
          <w:tab w:val="left" w:pos="1267"/>
          <w:tab w:val="left" w:pos="1886"/>
          <w:tab w:val="left" w:pos="2002"/>
          <w:tab w:val="left" w:pos="2434"/>
          <w:tab w:val="left" w:pos="2880"/>
        </w:tabs>
        <w:spacing w:line="240" w:lineRule="atLeast"/>
        <w:jc w:val="both"/>
      </w:pPr>
      <w:r>
        <w:tab/>
        <w:t>When AS &gt;</w:t>
      </w:r>
      <w:r w:rsidRPr="00630F2D">
        <w:rPr>
          <w:color w:val="FF0000"/>
        </w:rPr>
        <w:t>YY</w:t>
      </w:r>
      <w:r>
        <w:t>:</w:t>
      </w:r>
    </w:p>
    <w:p w14:paraId="2AC40BEE" w14:textId="77777777" w:rsidR="00110791" w:rsidRDefault="00110791">
      <w:pPr>
        <w:tabs>
          <w:tab w:val="left" w:pos="720"/>
          <w:tab w:val="left" w:pos="1267"/>
          <w:tab w:val="left" w:pos="1886"/>
          <w:tab w:val="left" w:pos="2002"/>
          <w:tab w:val="left" w:pos="2434"/>
          <w:tab w:val="left" w:pos="2880"/>
        </w:tabs>
        <w:spacing w:line="240" w:lineRule="atLeast"/>
        <w:jc w:val="both"/>
        <w:rPr>
          <w:u w:val="single"/>
        </w:rPr>
      </w:pPr>
    </w:p>
    <w:p w14:paraId="3E0A743D" w14:textId="77777777" w:rsidR="00110791" w:rsidRDefault="00110791">
      <w:pPr>
        <w:tabs>
          <w:tab w:val="left" w:pos="720"/>
          <w:tab w:val="left" w:pos="1267"/>
          <w:tab w:val="left" w:pos="1886"/>
          <w:tab w:val="left" w:pos="2002"/>
          <w:tab w:val="left" w:pos="2434"/>
          <w:tab w:val="left" w:pos="2880"/>
        </w:tabs>
        <w:spacing w:line="240" w:lineRule="atLeast"/>
        <w:jc w:val="both"/>
      </w:pPr>
      <w:r>
        <w:tab/>
      </w:r>
      <w:r>
        <w:tab/>
      </w:r>
      <w:r w:rsidRPr="00630F2D">
        <w:t>Disincentive</w:t>
      </w:r>
      <w:r>
        <w:t xml:space="preserve"> = [(</w:t>
      </w:r>
      <w:r w:rsidRPr="00630F2D">
        <w:rPr>
          <w:color w:val="FF0000"/>
        </w:rPr>
        <w:t>YY</w:t>
      </w:r>
      <w:r>
        <w:t xml:space="preserve"> - AS) / (</w:t>
      </w:r>
      <w:r w:rsidRPr="00630F2D">
        <w:rPr>
          <w:color w:val="FF0000"/>
        </w:rPr>
        <w:t>XX</w:t>
      </w:r>
      <w:r>
        <w:t xml:space="preserve"> + 2)] x </w:t>
      </w:r>
      <w:r w:rsidRPr="00630F2D">
        <w:rPr>
          <w:color w:val="FF0000"/>
        </w:rPr>
        <w:t>DC</w:t>
      </w:r>
    </w:p>
    <w:p w14:paraId="321A2CA4" w14:textId="77777777" w:rsidR="00110791" w:rsidRDefault="00110791">
      <w:pPr>
        <w:tabs>
          <w:tab w:val="left" w:pos="720"/>
          <w:tab w:val="left" w:pos="1267"/>
          <w:tab w:val="left" w:pos="1886"/>
          <w:tab w:val="left" w:pos="2002"/>
          <w:tab w:val="left" w:pos="2434"/>
          <w:tab w:val="left" w:pos="2880"/>
        </w:tabs>
        <w:spacing w:line="240" w:lineRule="atLeast"/>
        <w:jc w:val="both"/>
        <w:rPr>
          <w:u w:val="single"/>
        </w:rPr>
      </w:pPr>
    </w:p>
    <w:p w14:paraId="312F594F" w14:textId="77777777" w:rsidR="00110791" w:rsidRPr="00E512F5" w:rsidRDefault="00110791">
      <w:pPr>
        <w:tabs>
          <w:tab w:val="left" w:pos="1080"/>
          <w:tab w:val="left" w:pos="8640"/>
          <w:tab w:val="left" w:pos="9360"/>
        </w:tabs>
        <w:spacing w:line="240" w:lineRule="atLeast"/>
        <w:ind w:right="-18" w:hanging="7"/>
        <w:jc w:val="center"/>
        <w:rPr>
          <w:rFonts w:cs="Arial"/>
          <w:b/>
          <w:color w:val="FF0000"/>
        </w:rPr>
      </w:pPr>
      <w:r w:rsidRPr="00E512F5">
        <w:rPr>
          <w:rFonts w:cs="Arial"/>
          <w:b/>
          <w:color w:val="FF0000"/>
        </w:rPr>
        <w:t>**                           WHEN MORE THAN ONE SET OF INCENTIVE AND                           **</w:t>
      </w:r>
    </w:p>
    <w:p w14:paraId="0081FB5A" w14:textId="77777777" w:rsidR="00110791" w:rsidRPr="00E512F5" w:rsidRDefault="00110791">
      <w:pPr>
        <w:tabs>
          <w:tab w:val="left" w:pos="1080"/>
          <w:tab w:val="left" w:pos="8640"/>
          <w:tab w:val="left" w:pos="9360"/>
        </w:tabs>
        <w:spacing w:line="240" w:lineRule="atLeast"/>
        <w:ind w:right="-18" w:hanging="7"/>
        <w:jc w:val="center"/>
        <w:rPr>
          <w:rFonts w:cs="Arial"/>
          <w:b/>
          <w:color w:val="FF0000"/>
        </w:rPr>
      </w:pPr>
      <w:r w:rsidRPr="00E512F5">
        <w:rPr>
          <w:rFonts w:cs="Arial"/>
          <w:b/>
          <w:color w:val="FF0000"/>
        </w:rPr>
        <w:t>**               DISINCENTIVE FORMULAS AND VALUES IS USED, INSERT THE               **</w:t>
      </w:r>
    </w:p>
    <w:p w14:paraId="15946265" w14:textId="77777777" w:rsidR="00110791" w:rsidRPr="00E512F5" w:rsidRDefault="00110791">
      <w:pPr>
        <w:tabs>
          <w:tab w:val="left" w:pos="1080"/>
          <w:tab w:val="left" w:pos="8640"/>
          <w:tab w:val="left" w:pos="9360"/>
        </w:tabs>
        <w:spacing w:line="240" w:lineRule="atLeast"/>
        <w:ind w:right="-18" w:hanging="7"/>
        <w:jc w:val="center"/>
        <w:rPr>
          <w:rFonts w:cs="Arial"/>
          <w:b/>
          <w:color w:val="FF0000"/>
        </w:rPr>
      </w:pPr>
      <w:r w:rsidRPr="00E512F5">
        <w:rPr>
          <w:rFonts w:cs="Arial"/>
          <w:b/>
          <w:color w:val="FF0000"/>
        </w:rPr>
        <w:t>**                    AREA WHERE EACH SET IS USED AND THE ADDITIONAL                    **</w:t>
      </w:r>
    </w:p>
    <w:p w14:paraId="788F8718" w14:textId="77777777" w:rsidR="00110791" w:rsidRPr="00E512F5" w:rsidRDefault="00110791">
      <w:pPr>
        <w:tabs>
          <w:tab w:val="left" w:pos="1080"/>
          <w:tab w:val="left" w:pos="8640"/>
          <w:tab w:val="left" w:pos="9360"/>
        </w:tabs>
        <w:spacing w:line="240" w:lineRule="atLeast"/>
        <w:ind w:right="-18" w:hanging="7"/>
        <w:jc w:val="center"/>
        <w:rPr>
          <w:rFonts w:cs="Arial"/>
          <w:b/>
          <w:color w:val="FF0000"/>
        </w:rPr>
      </w:pPr>
      <w:r w:rsidRPr="00E512F5">
        <w:rPr>
          <w:rFonts w:cs="Arial"/>
          <w:b/>
          <w:color w:val="FF0000"/>
        </w:rPr>
        <w:t>**                   INCENTIVE AND DISINCENTIVE FORMULAS AND VALUES.                   **</w:t>
      </w:r>
    </w:p>
    <w:p w14:paraId="353E9739" w14:textId="77777777" w:rsidR="00110791" w:rsidRDefault="00110791">
      <w:pPr>
        <w:tabs>
          <w:tab w:val="left" w:pos="720"/>
          <w:tab w:val="left" w:pos="1267"/>
          <w:tab w:val="left" w:pos="1886"/>
          <w:tab w:val="left" w:pos="2002"/>
          <w:tab w:val="left" w:pos="2434"/>
          <w:tab w:val="left" w:pos="2880"/>
        </w:tabs>
        <w:spacing w:line="240" w:lineRule="atLeast"/>
        <w:jc w:val="both"/>
      </w:pPr>
    </w:p>
    <w:p w14:paraId="3D3C2C5D" w14:textId="77777777" w:rsidR="00110791" w:rsidRPr="00E512F5" w:rsidRDefault="00110791" w:rsidP="00E512F5">
      <w:pPr>
        <w:tabs>
          <w:tab w:val="left" w:pos="720"/>
          <w:tab w:val="left" w:pos="1267"/>
          <w:tab w:val="left" w:pos="1886"/>
          <w:tab w:val="left" w:pos="2002"/>
          <w:tab w:val="left" w:pos="2434"/>
          <w:tab w:val="left" w:pos="2880"/>
        </w:tabs>
        <w:spacing w:line="240" w:lineRule="atLeast"/>
        <w:jc w:val="both"/>
      </w:pPr>
      <w:r>
        <w:t>The existing smoothness values, and the values (other than AS) which are utilized in the incentive and disincentive formulas, are determined prior to the contract bid opening date and are not subject to revision or dispute after the awarding of the contract.</w:t>
      </w:r>
    </w:p>
    <w:p w14:paraId="487ED0A3" w14:textId="77777777" w:rsidR="00110791" w:rsidRDefault="00110791">
      <w:pPr>
        <w:tabs>
          <w:tab w:val="left" w:pos="720"/>
          <w:tab w:val="left" w:pos="1267"/>
          <w:tab w:val="left" w:pos="1886"/>
          <w:tab w:val="left" w:pos="2002"/>
          <w:tab w:val="left" w:pos="2434"/>
          <w:tab w:val="left" w:pos="2880"/>
        </w:tabs>
        <w:spacing w:line="240" w:lineRule="atLeast"/>
        <w:ind w:left="1267" w:hanging="1267"/>
        <w:rPr>
          <w:rFonts w:cs="Arial"/>
          <w:b/>
        </w:rPr>
      </w:pPr>
    </w:p>
    <w:p w14:paraId="4416E9C9" w14:textId="77777777" w:rsidR="00110791" w:rsidRPr="00E512F5" w:rsidRDefault="00110791">
      <w:pPr>
        <w:tabs>
          <w:tab w:val="left" w:pos="1080"/>
          <w:tab w:val="left" w:pos="8640"/>
          <w:tab w:val="left" w:pos="9360"/>
        </w:tabs>
        <w:spacing w:line="240" w:lineRule="atLeast"/>
        <w:ind w:right="-18" w:hanging="7"/>
        <w:jc w:val="both"/>
        <w:rPr>
          <w:rFonts w:cs="Arial"/>
          <w:b/>
          <w:color w:val="FF0000"/>
        </w:rPr>
      </w:pPr>
      <w:r w:rsidRPr="00E512F5">
        <w:rPr>
          <w:rFonts w:cs="Arial"/>
          <w:b/>
          <w:color w:val="FF0000"/>
        </w:rPr>
        <w:t>**     USE ONE OF THE FOLLOWING TWO PARAGRAPHS, AS REQUIRED IN THE      **</w:t>
      </w:r>
    </w:p>
    <w:p w14:paraId="3E13A56D" w14:textId="77777777" w:rsidR="00110791" w:rsidRPr="00E512F5" w:rsidRDefault="00110791" w:rsidP="003B7138">
      <w:pPr>
        <w:spacing w:line="240" w:lineRule="atLeast"/>
        <w:ind w:hanging="7"/>
        <w:jc w:val="both"/>
        <w:rPr>
          <w:rFonts w:cs="Arial"/>
          <w:b/>
          <w:color w:val="FF0000"/>
        </w:rPr>
      </w:pPr>
      <w:r w:rsidRPr="00E512F5">
        <w:rPr>
          <w:rFonts w:cs="Arial"/>
          <w:b/>
          <w:color w:val="FF0000"/>
        </w:rPr>
        <w:t xml:space="preserve">**   </w:t>
      </w:r>
      <w:r w:rsidR="00BB4C93" w:rsidRPr="00E512F5">
        <w:rPr>
          <w:rFonts w:cs="Arial"/>
          <w:b/>
          <w:color w:val="FF0000"/>
        </w:rPr>
        <w:t xml:space="preserve">     </w:t>
      </w:r>
      <w:r w:rsidR="006E5591" w:rsidRPr="00E512F5">
        <w:rPr>
          <w:rFonts w:cs="Arial"/>
          <w:b/>
          <w:color w:val="FF0000"/>
        </w:rPr>
        <w:t xml:space="preserve"> </w:t>
      </w:r>
      <w:r w:rsidR="00BB4C93" w:rsidRPr="00E512F5">
        <w:rPr>
          <w:rFonts w:cs="Arial"/>
          <w:b/>
          <w:color w:val="FF0000"/>
        </w:rPr>
        <w:t xml:space="preserve"> </w:t>
      </w:r>
      <w:r w:rsidR="006E5591" w:rsidRPr="00E512F5">
        <w:rPr>
          <w:rFonts w:cs="Arial"/>
          <w:b/>
          <w:color w:val="FF0000"/>
        </w:rPr>
        <w:t xml:space="preserve">    </w:t>
      </w:r>
      <w:r w:rsidR="00BB4C93" w:rsidRPr="00E512F5">
        <w:rPr>
          <w:rFonts w:cs="Arial"/>
          <w:b/>
          <w:color w:val="FF0000"/>
        </w:rPr>
        <w:t xml:space="preserve">  </w:t>
      </w:r>
      <w:r w:rsidRPr="00E512F5">
        <w:rPr>
          <w:rFonts w:cs="Arial"/>
          <w:b/>
          <w:color w:val="FF0000"/>
        </w:rPr>
        <w:t xml:space="preserve">  MATERIALS </w:t>
      </w:r>
      <w:r w:rsidR="00BB4C93" w:rsidRPr="00E512F5">
        <w:rPr>
          <w:rFonts w:cs="Arial"/>
          <w:b/>
          <w:color w:val="FF0000"/>
        </w:rPr>
        <w:t xml:space="preserve">DESIGN </w:t>
      </w:r>
      <w:proofErr w:type="gramStart"/>
      <w:r w:rsidR="00BB4C93" w:rsidRPr="00E512F5">
        <w:rPr>
          <w:rFonts w:cs="Arial"/>
          <w:b/>
          <w:color w:val="FF0000"/>
        </w:rPr>
        <w:t>REPORT</w:t>
      </w:r>
      <w:r w:rsidRPr="00E512F5">
        <w:rPr>
          <w:rFonts w:cs="Arial"/>
          <w:b/>
          <w:color w:val="FF0000"/>
        </w:rPr>
        <w:t>, AND</w:t>
      </w:r>
      <w:proofErr w:type="gramEnd"/>
      <w:r w:rsidRPr="00E512F5">
        <w:rPr>
          <w:rFonts w:cs="Arial"/>
          <w:b/>
          <w:color w:val="FF0000"/>
        </w:rPr>
        <w:t xml:space="preserve"> DELETE THE OTHER.  </w:t>
      </w:r>
      <w:r w:rsidR="00D679A2" w:rsidRPr="00E512F5">
        <w:rPr>
          <w:rFonts w:cs="Arial"/>
          <w:b/>
          <w:color w:val="FF0000"/>
        </w:rPr>
        <w:t xml:space="preserve">  </w:t>
      </w:r>
      <w:r w:rsidRPr="00E512F5">
        <w:rPr>
          <w:rFonts w:cs="Arial"/>
          <w:b/>
          <w:color w:val="FF0000"/>
        </w:rPr>
        <w:t xml:space="preserve">  </w:t>
      </w:r>
      <w:r w:rsidR="003B7138" w:rsidRPr="00E512F5">
        <w:rPr>
          <w:rFonts w:cs="Arial"/>
          <w:b/>
          <w:color w:val="FF0000"/>
        </w:rPr>
        <w:t xml:space="preserve">      </w:t>
      </w:r>
      <w:r w:rsidR="006E5591" w:rsidRPr="00E512F5">
        <w:rPr>
          <w:rFonts w:cs="Arial"/>
          <w:b/>
          <w:color w:val="FF0000"/>
        </w:rPr>
        <w:t xml:space="preserve"> </w:t>
      </w:r>
      <w:r w:rsidR="003B7138" w:rsidRPr="00E512F5">
        <w:rPr>
          <w:rFonts w:cs="Arial"/>
          <w:b/>
          <w:color w:val="FF0000"/>
        </w:rPr>
        <w:t xml:space="preserve"> </w:t>
      </w:r>
      <w:r w:rsidRPr="00E512F5">
        <w:rPr>
          <w:rFonts w:cs="Arial"/>
          <w:b/>
          <w:color w:val="FF0000"/>
        </w:rPr>
        <w:t xml:space="preserve">        **</w:t>
      </w:r>
    </w:p>
    <w:p w14:paraId="12BE2589" w14:textId="77777777" w:rsidR="00110791" w:rsidRDefault="00110791">
      <w:pPr>
        <w:tabs>
          <w:tab w:val="left" w:pos="720"/>
          <w:tab w:val="left" w:pos="1267"/>
          <w:tab w:val="left" w:pos="1886"/>
          <w:tab w:val="left" w:pos="2002"/>
          <w:tab w:val="left" w:pos="2434"/>
          <w:tab w:val="left" w:pos="2880"/>
        </w:tabs>
        <w:spacing w:line="240" w:lineRule="atLeast"/>
        <w:ind w:left="1267" w:hanging="1267"/>
        <w:rPr>
          <w:rFonts w:cs="Arial"/>
          <w:b/>
        </w:rPr>
      </w:pPr>
    </w:p>
    <w:p w14:paraId="23B2B191" w14:textId="77777777" w:rsidR="00110791" w:rsidRDefault="00110791">
      <w:pPr>
        <w:tabs>
          <w:tab w:val="left" w:pos="720"/>
          <w:tab w:val="left" w:pos="1267"/>
          <w:tab w:val="left" w:pos="1886"/>
          <w:tab w:val="left" w:pos="2002"/>
          <w:tab w:val="left" w:pos="2434"/>
          <w:tab w:val="left" w:pos="2880"/>
        </w:tabs>
        <w:spacing w:line="240" w:lineRule="atLeast"/>
        <w:jc w:val="both"/>
      </w:pPr>
      <w:r>
        <w:t>The total adjustment in payment to the contractor shall be the summation of the individual adjustments for the respective 0.1 lane</w:t>
      </w:r>
      <w:r>
        <w:noBreakHyphen/>
        <w:t xml:space="preserve">mile increments, except the maximum total incentive allowed for the project shall be </w:t>
      </w:r>
      <w:r w:rsidRPr="00630F2D">
        <w:rPr>
          <w:color w:val="FF0000"/>
        </w:rPr>
        <w:t>MAX</w:t>
      </w:r>
      <w:r>
        <w:t>.</w:t>
      </w:r>
    </w:p>
    <w:p w14:paraId="1952D561" w14:textId="77777777" w:rsidR="00110791" w:rsidRDefault="00110791">
      <w:pPr>
        <w:tabs>
          <w:tab w:val="left" w:pos="720"/>
          <w:tab w:val="left" w:pos="1267"/>
          <w:tab w:val="left" w:pos="1886"/>
          <w:tab w:val="left" w:pos="2880"/>
        </w:tabs>
        <w:spacing w:line="240" w:lineRule="atLeast"/>
        <w:jc w:val="both"/>
      </w:pPr>
    </w:p>
    <w:p w14:paraId="19D0AB94" w14:textId="77777777" w:rsidR="00110791" w:rsidRDefault="00110791">
      <w:pPr>
        <w:tabs>
          <w:tab w:val="left" w:pos="720"/>
          <w:tab w:val="left" w:pos="1267"/>
          <w:tab w:val="left" w:pos="1886"/>
          <w:tab w:val="left" w:pos="2002"/>
          <w:tab w:val="left" w:pos="2434"/>
          <w:tab w:val="left" w:pos="2880"/>
        </w:tabs>
        <w:spacing w:line="240" w:lineRule="atLeast"/>
        <w:jc w:val="both"/>
      </w:pPr>
      <w:r>
        <w:t>The total adjustment in payment to the contractor shall be the summation of the individual adjustments for the respective 0.1 lane</w:t>
      </w:r>
      <w:r>
        <w:noBreakHyphen/>
        <w:t xml:space="preserve">mile increments, except the maximum total incentive allowed shall be </w:t>
      </w:r>
      <w:r w:rsidRPr="00630F2D">
        <w:rPr>
          <w:color w:val="FF0000"/>
        </w:rPr>
        <w:t>LMAX</w:t>
      </w:r>
      <w:r>
        <w:t xml:space="preserve"> per tested lane</w:t>
      </w:r>
      <w:r>
        <w:noBreakHyphen/>
        <w:t>mile.</w:t>
      </w:r>
    </w:p>
    <w:p w14:paraId="75530F39" w14:textId="77777777" w:rsidR="00110791" w:rsidRDefault="00110791">
      <w:pPr>
        <w:tabs>
          <w:tab w:val="left" w:pos="720"/>
          <w:tab w:val="left" w:pos="1267"/>
          <w:tab w:val="left" w:pos="1886"/>
          <w:tab w:val="left" w:pos="2880"/>
        </w:tabs>
        <w:spacing w:line="240" w:lineRule="atLeast"/>
        <w:jc w:val="both"/>
      </w:pPr>
    </w:p>
    <w:p w14:paraId="0E7C0255" w14:textId="77777777" w:rsidR="00110791" w:rsidRDefault="00110791">
      <w:pPr>
        <w:tabs>
          <w:tab w:val="left" w:pos="720"/>
          <w:tab w:val="left" w:pos="1267"/>
          <w:tab w:val="left" w:pos="1886"/>
          <w:tab w:val="left" w:pos="2880"/>
        </w:tabs>
        <w:spacing w:line="240" w:lineRule="atLeast"/>
        <w:jc w:val="both"/>
      </w:pPr>
    </w:p>
    <w:p w14:paraId="46723DD6" w14:textId="77777777" w:rsidR="00110791" w:rsidRDefault="00110791">
      <w:pPr>
        <w:tabs>
          <w:tab w:val="left" w:pos="720"/>
          <w:tab w:val="left" w:pos="1267"/>
          <w:tab w:val="left" w:pos="1886"/>
          <w:tab w:val="left" w:pos="2880"/>
        </w:tabs>
        <w:spacing w:line="240" w:lineRule="atLeast"/>
        <w:jc w:val="both"/>
      </w:pPr>
      <w:r>
        <w:t>For projects where pavement is removed and replaced to grade, followed by an ACFC or an AR-ACFC overlay, no smoothness measurements will be made for the following areas:</w:t>
      </w:r>
    </w:p>
    <w:p w14:paraId="27BB151C" w14:textId="77777777" w:rsidR="00110791" w:rsidRDefault="00110791">
      <w:pPr>
        <w:tabs>
          <w:tab w:val="left" w:pos="720"/>
          <w:tab w:val="left" w:pos="1267"/>
          <w:tab w:val="left" w:pos="1886"/>
          <w:tab w:val="left" w:pos="2880"/>
        </w:tabs>
        <w:spacing w:line="240" w:lineRule="atLeast"/>
        <w:jc w:val="both"/>
      </w:pPr>
    </w:p>
    <w:p w14:paraId="4F2588E5" w14:textId="77777777" w:rsidR="00110791" w:rsidRDefault="00110791">
      <w:pPr>
        <w:tabs>
          <w:tab w:val="left" w:pos="720"/>
          <w:tab w:val="left" w:pos="1267"/>
          <w:tab w:val="left" w:pos="1886"/>
          <w:tab w:val="left" w:pos="2880"/>
        </w:tabs>
        <w:spacing w:line="240" w:lineRule="atLeast"/>
        <w:jc w:val="both"/>
      </w:pPr>
      <w:r>
        <w:tab/>
        <w:t>Pavement placed within 35 feet of the termini of the project.</w:t>
      </w:r>
    </w:p>
    <w:p w14:paraId="6E019C18" w14:textId="77777777" w:rsidR="00110791" w:rsidRDefault="00110791">
      <w:pPr>
        <w:tabs>
          <w:tab w:val="left" w:pos="720"/>
          <w:tab w:val="left" w:pos="1267"/>
          <w:tab w:val="left" w:pos="1886"/>
          <w:tab w:val="left" w:pos="2880"/>
        </w:tabs>
        <w:spacing w:line="240" w:lineRule="atLeast"/>
        <w:jc w:val="both"/>
      </w:pPr>
    </w:p>
    <w:p w14:paraId="4ECE3BEE" w14:textId="77777777" w:rsidR="00110791" w:rsidRDefault="00110791">
      <w:pPr>
        <w:tabs>
          <w:tab w:val="left" w:pos="720"/>
          <w:tab w:val="left" w:pos="1267"/>
          <w:tab w:val="left" w:pos="1886"/>
          <w:tab w:val="left" w:pos="2880"/>
        </w:tabs>
        <w:spacing w:line="240" w:lineRule="atLeast"/>
        <w:ind w:left="720" w:hanging="720"/>
        <w:jc w:val="both"/>
      </w:pPr>
      <w:r>
        <w:tab/>
        <w:t>Pavement placed within 35 feet of the approaches and departures for bridge structures not being overlain as part of the project.</w:t>
      </w:r>
    </w:p>
    <w:p w14:paraId="58DDF300" w14:textId="77777777" w:rsidR="00110791" w:rsidRDefault="00110791">
      <w:pPr>
        <w:tabs>
          <w:tab w:val="left" w:pos="720"/>
          <w:tab w:val="left" w:pos="1267"/>
          <w:tab w:val="left" w:pos="1886"/>
          <w:tab w:val="left" w:pos="2880"/>
        </w:tabs>
        <w:spacing w:line="240" w:lineRule="atLeast"/>
        <w:jc w:val="both"/>
      </w:pPr>
    </w:p>
    <w:p w14:paraId="55C02329" w14:textId="77777777" w:rsidR="00110791" w:rsidRDefault="00110791">
      <w:pPr>
        <w:tabs>
          <w:tab w:val="left" w:pos="720"/>
          <w:tab w:val="left" w:pos="1267"/>
          <w:tab w:val="left" w:pos="1886"/>
          <w:tab w:val="left" w:pos="2880"/>
        </w:tabs>
        <w:spacing w:line="240" w:lineRule="atLeast"/>
        <w:jc w:val="both"/>
      </w:pPr>
      <w:r>
        <w:t>For projects where pavement is removed and replaced to grade, followed by an overlay, followed by an ACFC or an AR-ACFC overlay, no smoothness measurements will be made for the following areas:</w:t>
      </w:r>
    </w:p>
    <w:p w14:paraId="4711C5C5" w14:textId="77777777" w:rsidR="00110791" w:rsidRDefault="00110791">
      <w:pPr>
        <w:tabs>
          <w:tab w:val="left" w:pos="720"/>
          <w:tab w:val="left" w:pos="1267"/>
          <w:tab w:val="left" w:pos="1886"/>
          <w:tab w:val="left" w:pos="2880"/>
        </w:tabs>
        <w:spacing w:line="240" w:lineRule="atLeast"/>
        <w:jc w:val="both"/>
      </w:pPr>
    </w:p>
    <w:p w14:paraId="0FDCE34C" w14:textId="77777777" w:rsidR="00110791" w:rsidRDefault="00110791">
      <w:pPr>
        <w:tabs>
          <w:tab w:val="left" w:pos="720"/>
          <w:tab w:val="left" w:pos="1267"/>
          <w:tab w:val="left" w:pos="1886"/>
          <w:tab w:val="left" w:pos="2880"/>
        </w:tabs>
        <w:spacing w:line="240" w:lineRule="atLeast"/>
        <w:jc w:val="both"/>
      </w:pPr>
      <w:r>
        <w:tab/>
        <w:t>Pavement placed within 100 feet of the termini of the project.</w:t>
      </w:r>
    </w:p>
    <w:p w14:paraId="28088E16" w14:textId="77777777" w:rsidR="00110791" w:rsidRDefault="00110791">
      <w:pPr>
        <w:tabs>
          <w:tab w:val="left" w:pos="720"/>
          <w:tab w:val="left" w:pos="1267"/>
          <w:tab w:val="left" w:pos="1886"/>
          <w:tab w:val="left" w:pos="2880"/>
        </w:tabs>
        <w:spacing w:line="240" w:lineRule="atLeast"/>
        <w:jc w:val="both"/>
      </w:pPr>
    </w:p>
    <w:p w14:paraId="6B3FB3A9" w14:textId="77777777" w:rsidR="00110791" w:rsidRDefault="00110791">
      <w:pPr>
        <w:tabs>
          <w:tab w:val="left" w:pos="720"/>
          <w:tab w:val="left" w:pos="1267"/>
          <w:tab w:val="left" w:pos="1886"/>
          <w:tab w:val="left" w:pos="2880"/>
        </w:tabs>
        <w:spacing w:line="240" w:lineRule="atLeast"/>
        <w:ind w:left="720" w:hanging="720"/>
        <w:jc w:val="both"/>
      </w:pPr>
      <w:r>
        <w:tab/>
        <w:t>Pavement placed within 100 feet of the approaches and departures for bridge structures not being overlain as part of the project.</w:t>
      </w:r>
    </w:p>
    <w:p w14:paraId="05DC5A27" w14:textId="77777777" w:rsidR="00110791" w:rsidRDefault="00110791">
      <w:pPr>
        <w:tabs>
          <w:tab w:val="left" w:pos="720"/>
          <w:tab w:val="left" w:pos="1267"/>
          <w:tab w:val="left" w:pos="1886"/>
          <w:tab w:val="left" w:pos="2880"/>
        </w:tabs>
        <w:spacing w:line="240" w:lineRule="atLeast"/>
        <w:jc w:val="both"/>
      </w:pPr>
    </w:p>
    <w:p w14:paraId="717B321A" w14:textId="77777777" w:rsidR="00110791" w:rsidRDefault="00110791">
      <w:pPr>
        <w:tabs>
          <w:tab w:val="left" w:pos="720"/>
          <w:tab w:val="left" w:pos="1267"/>
          <w:tab w:val="left" w:pos="1886"/>
          <w:tab w:val="left" w:pos="2880"/>
        </w:tabs>
        <w:spacing w:line="240" w:lineRule="atLeast"/>
        <w:jc w:val="both"/>
      </w:pPr>
      <w:r>
        <w:t>Bridges and their approaches and departures that are overlain as part of the project will be subject to the smoothness requirements.</w:t>
      </w:r>
    </w:p>
    <w:p w14:paraId="1E3E0888" w14:textId="77777777" w:rsidR="00110791" w:rsidRDefault="00110791">
      <w:pPr>
        <w:tabs>
          <w:tab w:val="left" w:pos="720"/>
          <w:tab w:val="left" w:pos="1267"/>
          <w:tab w:val="left" w:pos="1886"/>
          <w:tab w:val="left" w:pos="2880"/>
        </w:tabs>
        <w:spacing w:line="240" w:lineRule="atLeast"/>
        <w:jc w:val="both"/>
      </w:pPr>
    </w:p>
    <w:sectPr w:rsidR="00110791" w:rsidSect="00E512F5">
      <w:headerReference w:type="default" r:id="rId9"/>
      <w:footerReference w:type="default" r:id="rId10"/>
      <w:endnotePr>
        <w:numFmt w:val="decimal"/>
      </w:endnotePr>
      <w:type w:val="continuous"/>
      <w:pgSz w:w="12240" w:h="15840" w:code="1"/>
      <w:pgMar w:top="1440" w:right="1296" w:bottom="864" w:left="1152"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F8592" w14:textId="77777777" w:rsidR="002F3602" w:rsidRDefault="002F3602">
      <w:pPr>
        <w:spacing w:line="20" w:lineRule="exact"/>
      </w:pPr>
    </w:p>
  </w:endnote>
  <w:endnote w:type="continuationSeparator" w:id="0">
    <w:p w14:paraId="0A0A8455" w14:textId="77777777" w:rsidR="002F3602" w:rsidRDefault="002F3602">
      <w:r>
        <w:t xml:space="preserve"> </w:t>
      </w:r>
    </w:p>
  </w:endnote>
  <w:endnote w:type="continuationNotice" w:id="1">
    <w:p w14:paraId="5BC7A791" w14:textId="77777777" w:rsidR="002F3602" w:rsidRDefault="002F36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50B69" w14:textId="77777777" w:rsidR="006E5591" w:rsidRDefault="006E5591">
    <w:pPr>
      <w:pStyle w:val="FOOTER"/>
      <w:suppressAutoHyphens w:val="0"/>
      <w:jc w:val="right"/>
      <w:rPr>
        <w:rFonts w:ascii="Arial" w:hAnsi="Arial"/>
        <w:sz w:val="24"/>
      </w:rPr>
    </w:pPr>
  </w:p>
  <w:p w14:paraId="45338686" w14:textId="77777777" w:rsidR="006E5591" w:rsidRPr="00E512F5" w:rsidRDefault="006E5591">
    <w:pPr>
      <w:pStyle w:val="FOOTER"/>
      <w:suppressAutoHyphens w:val="0"/>
      <w:jc w:val="right"/>
      <w:rPr>
        <w:rFonts w:ascii="Arial" w:hAnsi="Arial"/>
        <w:sz w:val="18"/>
        <w:szCs w:val="18"/>
      </w:rPr>
    </w:pPr>
    <w:r w:rsidRPr="00E512F5">
      <w:rPr>
        <w:rFonts w:ascii="Arial" w:hAnsi="Arial"/>
        <w:sz w:val="18"/>
        <w:szCs w:val="18"/>
      </w:rPr>
      <w:t xml:space="preserve">109PAVSM - </w:t>
    </w:r>
    <w:r w:rsidRPr="00E512F5">
      <w:rPr>
        <w:rStyle w:val="PageNumber"/>
        <w:rFonts w:ascii="Arial" w:hAnsi="Arial"/>
        <w:sz w:val="18"/>
        <w:szCs w:val="18"/>
      </w:rPr>
      <w:fldChar w:fldCharType="begin"/>
    </w:r>
    <w:r w:rsidRPr="00E512F5">
      <w:rPr>
        <w:rStyle w:val="PageNumber"/>
        <w:rFonts w:ascii="Arial" w:hAnsi="Arial"/>
        <w:sz w:val="18"/>
        <w:szCs w:val="18"/>
      </w:rPr>
      <w:instrText xml:space="preserve"> PAGE </w:instrText>
    </w:r>
    <w:r w:rsidRPr="00E512F5">
      <w:rPr>
        <w:rStyle w:val="PageNumber"/>
        <w:rFonts w:ascii="Arial" w:hAnsi="Arial"/>
        <w:sz w:val="18"/>
        <w:szCs w:val="18"/>
      </w:rPr>
      <w:fldChar w:fldCharType="separate"/>
    </w:r>
    <w:r w:rsidR="00E512F5">
      <w:rPr>
        <w:rStyle w:val="PageNumber"/>
        <w:rFonts w:ascii="Arial" w:hAnsi="Arial"/>
        <w:noProof/>
        <w:sz w:val="18"/>
        <w:szCs w:val="18"/>
      </w:rPr>
      <w:t>1</w:t>
    </w:r>
    <w:r w:rsidRPr="00E512F5">
      <w:rPr>
        <w:rStyle w:val="PageNumber"/>
        <w:rFonts w:ascii="Arial" w:hAnsi="Arial"/>
        <w:sz w:val="18"/>
        <w:szCs w:val="18"/>
      </w:rPr>
      <w:fldChar w:fldCharType="end"/>
    </w:r>
    <w:r w:rsidRPr="00E512F5">
      <w:rPr>
        <w:rStyle w:val="PageNumber"/>
        <w:rFonts w:ascii="Arial" w:hAnsi="Arial"/>
        <w:sz w:val="18"/>
        <w:szCs w:val="18"/>
      </w:rPr>
      <w:t>/</w:t>
    </w:r>
    <w:r w:rsidRPr="00E512F5">
      <w:rPr>
        <w:rStyle w:val="PageNumber"/>
        <w:rFonts w:ascii="Arial" w:hAnsi="Arial"/>
        <w:sz w:val="18"/>
        <w:szCs w:val="18"/>
      </w:rPr>
      <w:fldChar w:fldCharType="begin"/>
    </w:r>
    <w:r w:rsidRPr="00E512F5">
      <w:rPr>
        <w:rStyle w:val="PageNumber"/>
        <w:rFonts w:ascii="Arial" w:hAnsi="Arial"/>
        <w:sz w:val="18"/>
        <w:szCs w:val="18"/>
      </w:rPr>
      <w:instrText xml:space="preserve"> NUMPAGES </w:instrText>
    </w:r>
    <w:r w:rsidRPr="00E512F5">
      <w:rPr>
        <w:rStyle w:val="PageNumber"/>
        <w:rFonts w:ascii="Arial" w:hAnsi="Arial"/>
        <w:sz w:val="18"/>
        <w:szCs w:val="18"/>
      </w:rPr>
      <w:fldChar w:fldCharType="separate"/>
    </w:r>
    <w:r w:rsidR="00E512F5">
      <w:rPr>
        <w:rStyle w:val="PageNumber"/>
        <w:rFonts w:ascii="Arial" w:hAnsi="Arial"/>
        <w:noProof/>
        <w:sz w:val="18"/>
        <w:szCs w:val="18"/>
      </w:rPr>
      <w:t>4</w:t>
    </w:r>
    <w:r w:rsidRPr="00E512F5">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A1143" w14:textId="77777777" w:rsidR="002F3602" w:rsidRDefault="002F3602">
      <w:r>
        <w:separator/>
      </w:r>
    </w:p>
  </w:footnote>
  <w:footnote w:type="continuationSeparator" w:id="0">
    <w:p w14:paraId="5E1D7694" w14:textId="77777777" w:rsidR="002F3602" w:rsidRDefault="002F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51B34" w14:textId="77777777" w:rsidR="006E5591" w:rsidRDefault="006E5591">
    <w:pPr>
      <w:pStyle w:val="Header0"/>
      <w:tabs>
        <w:tab w:val="clear" w:pos="4320"/>
        <w:tab w:val="center" w:pos="4680"/>
      </w:tabs>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9A2"/>
    <w:rsid w:val="00053E5C"/>
    <w:rsid w:val="00055E91"/>
    <w:rsid w:val="000E0EB8"/>
    <w:rsid w:val="00110791"/>
    <w:rsid w:val="00113187"/>
    <w:rsid w:val="00124B53"/>
    <w:rsid w:val="0016292D"/>
    <w:rsid w:val="001653E0"/>
    <w:rsid w:val="00201B61"/>
    <w:rsid w:val="00215E7D"/>
    <w:rsid w:val="002E0781"/>
    <w:rsid w:val="002F3602"/>
    <w:rsid w:val="00377928"/>
    <w:rsid w:val="003947CB"/>
    <w:rsid w:val="003B7138"/>
    <w:rsid w:val="003F1E85"/>
    <w:rsid w:val="00463C8B"/>
    <w:rsid w:val="004D7BCE"/>
    <w:rsid w:val="004F05E7"/>
    <w:rsid w:val="005436E4"/>
    <w:rsid w:val="00566DF0"/>
    <w:rsid w:val="00572B63"/>
    <w:rsid w:val="00572BEF"/>
    <w:rsid w:val="0058749A"/>
    <w:rsid w:val="005C687C"/>
    <w:rsid w:val="005F7CD2"/>
    <w:rsid w:val="006020C7"/>
    <w:rsid w:val="0061096E"/>
    <w:rsid w:val="00630F2D"/>
    <w:rsid w:val="00642FDF"/>
    <w:rsid w:val="00671F73"/>
    <w:rsid w:val="00682B48"/>
    <w:rsid w:val="006A73EE"/>
    <w:rsid w:val="006C005C"/>
    <w:rsid w:val="006E5591"/>
    <w:rsid w:val="00705A52"/>
    <w:rsid w:val="0075340E"/>
    <w:rsid w:val="00790553"/>
    <w:rsid w:val="007E20C8"/>
    <w:rsid w:val="0082468A"/>
    <w:rsid w:val="00825E33"/>
    <w:rsid w:val="00865518"/>
    <w:rsid w:val="00866F2E"/>
    <w:rsid w:val="008A514B"/>
    <w:rsid w:val="00917442"/>
    <w:rsid w:val="00951ED1"/>
    <w:rsid w:val="009D2EC2"/>
    <w:rsid w:val="00A43D79"/>
    <w:rsid w:val="00AC7DAA"/>
    <w:rsid w:val="00AF68EB"/>
    <w:rsid w:val="00B0188C"/>
    <w:rsid w:val="00BB4C93"/>
    <w:rsid w:val="00BD5B8D"/>
    <w:rsid w:val="00BF5E93"/>
    <w:rsid w:val="00C66DB8"/>
    <w:rsid w:val="00CF5285"/>
    <w:rsid w:val="00D10F2B"/>
    <w:rsid w:val="00D51F7E"/>
    <w:rsid w:val="00D679A2"/>
    <w:rsid w:val="00E512F5"/>
    <w:rsid w:val="00E8657A"/>
    <w:rsid w:val="00EA22AB"/>
    <w:rsid w:val="00EE5E9F"/>
    <w:rsid w:val="00F053C9"/>
    <w:rsid w:val="00F06AD1"/>
    <w:rsid w:val="00F44428"/>
    <w:rsid w:val="00F74E64"/>
    <w:rsid w:val="00F93468"/>
    <w:rsid w:val="00FD3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E9FF638"/>
  <w15:chartTrackingRefBased/>
  <w15:docId w15:val="{030E8C65-D064-4AA6-B313-47BE64D95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FOOTER">
    <w:name w:val="FOOTER"/>
    <w:pPr>
      <w:tabs>
        <w:tab w:val="center" w:pos="4680"/>
        <w:tab w:val="right" w:pos="9000"/>
        <w:tab w:val="left" w:pos="9360"/>
      </w:tabs>
      <w:suppressAutoHyphens/>
    </w:pPr>
  </w:style>
  <w:style w:type="paragraph" w:customStyle="1" w:styleId="HEADER">
    <w:name w:val="HEADER"/>
    <w:pPr>
      <w:tabs>
        <w:tab w:val="center" w:pos="4680"/>
        <w:tab w:val="right" w:pos="9000"/>
        <w:tab w:val="left" w:pos="9360"/>
      </w:tabs>
      <w:suppressAutoHyphens/>
    </w:pPr>
  </w:style>
  <w:style w:type="paragraph" w:customStyle="1" w:styleId="FOOTNOTETEXT0">
    <w:name w:val="FOOTNOTE TEXT"/>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rFonts w:ascii="Arial" w:hAnsi="Arial"/>
    </w:rPr>
  </w:style>
  <w:style w:type="paragraph" w:customStyle="1" w:styleId="HEADING9">
    <w:name w:val="HEADING 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i/>
    </w:rPr>
  </w:style>
  <w:style w:type="paragraph" w:customStyle="1" w:styleId="HEADING8">
    <w:name w:val="HEADING 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i/>
    </w:rPr>
  </w:style>
  <w:style w:type="paragraph" w:customStyle="1" w:styleId="HEADING7">
    <w:name w:val="HEADING 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i/>
    </w:rPr>
  </w:style>
  <w:style w:type="paragraph" w:customStyle="1" w:styleId="HEADING6">
    <w:name w:val="HEADING 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u w:val="single"/>
    </w:rPr>
  </w:style>
  <w:style w:type="paragraph" w:customStyle="1" w:styleId="HEADING5">
    <w:name w:val="HEADING 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b/>
    </w:rPr>
  </w:style>
  <w:style w:type="paragraph" w:customStyle="1" w:styleId="HEADING4">
    <w:name w:val="HEADING 4"/>
    <w:pPr>
      <w:tabs>
        <w:tab w:val="left" w:pos="360"/>
        <w:tab w:val="left" w:pos="72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sz w:val="24"/>
      <w:u w:val="single"/>
    </w:rPr>
  </w:style>
  <w:style w:type="paragraph" w:customStyle="1" w:styleId="HEADING3">
    <w:name w:val="HEADING 3"/>
    <w:pPr>
      <w:tabs>
        <w:tab w:val="left" w:pos="360"/>
        <w:tab w:val="left" w:pos="72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b/>
      <w:sz w:val="24"/>
    </w:rPr>
  </w:style>
  <w:style w:type="paragraph" w:customStyle="1" w:styleId="HEADING2">
    <w:name w:val="HEADING 2"/>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rFonts w:ascii="Arial" w:hAnsi="Arial"/>
      <w:b/>
      <w:sz w:val="24"/>
    </w:rPr>
  </w:style>
  <w:style w:type="character" w:customStyle="1" w:styleId="HEADING1">
    <w:name w:val="HEADING 1"/>
    <w:rPr>
      <w:rFonts w:ascii="Courier New" w:hAnsi="Courier New"/>
      <w:noProof w:val="0"/>
      <w:sz w:val="20"/>
      <w:lang w:val="en-US"/>
    </w:rPr>
  </w:style>
  <w:style w:type="paragraph" w:customStyle="1" w:styleId="NORMALINDENT">
    <w:name w:val="NORMAL INDENT"/>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0">
    <w:name w:val="footer"/>
    <w:basedOn w:val="Normal"/>
    <w:pPr>
      <w:tabs>
        <w:tab w:val="center" w:pos="4320"/>
        <w:tab w:val="right" w:pos="8640"/>
      </w:tabs>
    </w:pPr>
  </w:style>
  <w:style w:type="paragraph" w:styleId="Header0">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540"/>
        <w:tab w:val="left" w:pos="1260"/>
        <w:tab w:val="left" w:pos="1890"/>
        <w:tab w:val="left" w:pos="2430"/>
        <w:tab w:val="left" w:pos="2880"/>
        <w:tab w:val="right" w:pos="9720"/>
      </w:tabs>
      <w:ind w:right="18"/>
      <w:jc w:val="center"/>
    </w:pPr>
    <w:rPr>
      <w:b/>
      <w:bCs/>
    </w:rPr>
  </w:style>
  <w:style w:type="paragraph" w:styleId="BodyTextIndent">
    <w:name w:val="Body Text Indent"/>
    <w:basedOn w:val="Normal"/>
    <w:pPr>
      <w:tabs>
        <w:tab w:val="left" w:pos="1080"/>
        <w:tab w:val="left" w:pos="8640"/>
        <w:tab w:val="left" w:pos="9360"/>
      </w:tabs>
      <w:spacing w:line="240" w:lineRule="atLeast"/>
      <w:ind w:right="-18" w:hanging="7"/>
      <w:jc w:val="both"/>
    </w:pPr>
    <w:rPr>
      <w:rFonts w:cs="Arial"/>
      <w:b/>
      <w:i/>
      <w:iCs/>
      <w:u w:val="single"/>
    </w:rPr>
  </w:style>
  <w:style w:type="paragraph" w:styleId="Revision">
    <w:name w:val="Revision"/>
    <w:hidden/>
    <w:uiPriority w:val="99"/>
    <w:semiHidden/>
    <w:rsid w:val="005436E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0F8E4D-EB31-4DE1-B24F-4A974DCF1D85}">
  <ds:schemaRefs>
    <ds:schemaRef ds:uri="http://schemas.microsoft.com/sharepoint/v3/contenttype/forms"/>
  </ds:schemaRefs>
</ds:datastoreItem>
</file>

<file path=customXml/itemProps2.xml><?xml version="1.0" encoding="utf-8"?>
<ds:datastoreItem xmlns:ds="http://schemas.openxmlformats.org/officeDocument/2006/customXml" ds:itemID="{53B567F8-C8F9-4742-A191-4936F252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78ACF-3F42-4750-8BD7-F4CDBB7372F4}">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*Use When Specified in the Materials Memorandum*</vt:lpstr>
    </vt:vector>
  </TitlesOfParts>
  <Company>Arizona Department of Transportation</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When Specified in the Materials Memorandum*</dc:title>
  <dc:subject/>
  <dc:creator>Reeves</dc:creator>
  <cp:keywords/>
  <dc:description/>
  <cp:lastModifiedBy>Crimmins, Zachary S.</cp:lastModifiedBy>
  <cp:revision>2</cp:revision>
  <cp:lastPrinted>2009-04-15T21:32:00Z</cp:lastPrinted>
  <dcterms:created xsi:type="dcterms:W3CDTF">2021-02-16T15:30:00Z</dcterms:created>
  <dcterms:modified xsi:type="dcterms:W3CDTF">2021-02-16T15:30:00Z</dcterms:modified>
</cp:coreProperties>
</file>